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58754F" w:rsidRPr="0058754F" w:rsidRDefault="0058754F" w:rsidP="0058754F">
      <w:pPr>
        <w:rPr>
          <w:b/>
          <w:color w:val="FF0000"/>
          <w:sz w:val="36"/>
        </w:rPr>
      </w:pPr>
      <w:r w:rsidRPr="0058754F">
        <w:rPr>
          <w:b/>
          <w:color w:val="FF0000"/>
          <w:sz w:val="36"/>
        </w:rPr>
        <w:t>10 T</w:t>
      </w:r>
      <w:r w:rsidRPr="0058754F">
        <w:rPr>
          <w:b/>
          <w:color w:val="FF0000"/>
          <w:sz w:val="36"/>
        </w:rPr>
        <w:t xml:space="preserve">ips </w:t>
      </w:r>
      <w:r w:rsidRPr="0058754F">
        <w:rPr>
          <w:b/>
          <w:color w:val="FF0000"/>
          <w:sz w:val="36"/>
        </w:rPr>
        <w:t>F</w:t>
      </w:r>
      <w:r w:rsidRPr="0058754F">
        <w:rPr>
          <w:b/>
          <w:color w:val="FF0000"/>
          <w:sz w:val="36"/>
        </w:rPr>
        <w:t xml:space="preserve">or </w:t>
      </w:r>
      <w:r w:rsidRPr="0058754F">
        <w:rPr>
          <w:b/>
          <w:color w:val="FF0000"/>
          <w:sz w:val="36"/>
        </w:rPr>
        <w:t>Corporate C</w:t>
      </w:r>
      <w:r w:rsidRPr="0058754F">
        <w:rPr>
          <w:b/>
          <w:color w:val="FF0000"/>
          <w:sz w:val="36"/>
        </w:rPr>
        <w:t xml:space="preserve">risis </w:t>
      </w:r>
      <w:r w:rsidRPr="0058754F">
        <w:rPr>
          <w:b/>
          <w:color w:val="FF0000"/>
          <w:sz w:val="36"/>
        </w:rPr>
        <w:t>C</w:t>
      </w:r>
      <w:r w:rsidRPr="0058754F">
        <w:rPr>
          <w:b/>
          <w:color w:val="FF0000"/>
          <w:sz w:val="36"/>
        </w:rPr>
        <w:t xml:space="preserve">ommunication </w:t>
      </w:r>
    </w:p>
    <w:p w:rsidR="0058754F" w:rsidRPr="0058754F" w:rsidRDefault="0058754F" w:rsidP="0058754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4E2D13" wp14:editId="7423F9D5">
            <wp:simplePos x="0" y="0"/>
            <wp:positionH relativeFrom="column">
              <wp:posOffset>4562475</wp:posOffset>
            </wp:positionH>
            <wp:positionV relativeFrom="paragraph">
              <wp:posOffset>514350</wp:posOffset>
            </wp:positionV>
            <wp:extent cx="1316990" cy="1316990"/>
            <wp:effectExtent l="171450" t="171450" r="378460" b="359410"/>
            <wp:wrapTight wrapText="bothSides">
              <wp:wrapPolygon edited="0">
                <wp:start x="3437" y="-2812"/>
                <wp:lineTo x="-2812" y="-2187"/>
                <wp:lineTo x="-2500" y="23121"/>
                <wp:lineTo x="1562" y="26557"/>
                <wp:lineTo x="1875" y="27182"/>
                <wp:lineTo x="22808" y="27182"/>
                <wp:lineTo x="23121" y="26557"/>
                <wp:lineTo x="26870" y="23121"/>
                <wp:lineTo x="27495" y="1250"/>
                <wp:lineTo x="23121" y="-2187"/>
                <wp:lineTo x="21246" y="-2812"/>
                <wp:lineTo x="3437" y="-281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54F">
        <w:rPr>
          <w:sz w:val="36"/>
        </w:rPr>
        <w:t>Crisis communication requires leaders who build trust through transparent, empathetic and two-way communication channels with employees, according to this Conference Board guide. Companies must also be sympathetic to employee needs, especially the long-term effects on mental health that crises can cause.</w:t>
      </w:r>
    </w:p>
    <w:p w:rsidR="0058754F" w:rsidRDefault="0058754F" w:rsidP="0058754F">
      <w:pPr>
        <w:jc w:val="right"/>
        <w:rPr>
          <w:b/>
          <w:i/>
          <w:color w:val="FF0000"/>
          <w:sz w:val="36"/>
        </w:rPr>
      </w:pPr>
      <w:r w:rsidRPr="0058754F">
        <w:rPr>
          <w:b/>
          <w:i/>
          <w:color w:val="FF0000"/>
          <w:sz w:val="36"/>
        </w:rPr>
        <w:t xml:space="preserve">The Conference Board </w:t>
      </w:r>
      <w:r w:rsidRPr="0058754F">
        <w:rPr>
          <w:b/>
          <w:i/>
          <w:color w:val="FF0000"/>
          <w:sz w:val="36"/>
        </w:rPr>
        <w:t>2/28/22</w:t>
      </w:r>
    </w:p>
    <w:p w:rsidR="0058754F" w:rsidRDefault="0058754F" w:rsidP="0058754F">
      <w:pPr>
        <w:jc w:val="right"/>
        <w:rPr>
          <w:b/>
          <w:i/>
          <w:color w:val="FF0000"/>
          <w:sz w:val="28"/>
        </w:rPr>
      </w:pPr>
      <w:hyperlink r:id="rId6" w:history="1">
        <w:r w:rsidRPr="0058754F">
          <w:rPr>
            <w:rStyle w:val="Hyperlink"/>
            <w:b/>
            <w:i/>
            <w:sz w:val="28"/>
          </w:rPr>
          <w:t>https://www.conference-board.org/topics/geopolitics/communicating-to-</w:t>
        </w:r>
        <w:bookmarkStart w:id="0" w:name="_GoBack"/>
        <w:bookmarkEnd w:id="0"/>
        <w:r w:rsidRPr="0058754F">
          <w:rPr>
            <w:rStyle w:val="Hyperlink"/>
            <w:b/>
            <w:i/>
            <w:sz w:val="28"/>
          </w:rPr>
          <w:t>employees-in-times-of-crisis</w:t>
        </w:r>
      </w:hyperlink>
      <w:r w:rsidRPr="0058754F">
        <w:rPr>
          <w:b/>
          <w:i/>
          <w:color w:val="FF0000"/>
          <w:sz w:val="28"/>
        </w:rPr>
        <w:t xml:space="preserve"> </w:t>
      </w:r>
    </w:p>
    <w:p w:rsidR="0058754F" w:rsidRDefault="0058754F" w:rsidP="0058754F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58754F" w:rsidRPr="0058754F" w:rsidRDefault="0058754F" w:rsidP="0058754F">
      <w:pPr>
        <w:jc w:val="right"/>
        <w:rPr>
          <w:b/>
          <w:i/>
          <w:color w:val="FF0000"/>
          <w:sz w:val="20"/>
        </w:rPr>
      </w:pPr>
      <w:hyperlink r:id="rId7" w:history="1">
        <w:r w:rsidRPr="0058754F">
          <w:rPr>
            <w:rStyle w:val="Hyperlink"/>
            <w:b/>
            <w:i/>
            <w:sz w:val="20"/>
          </w:rPr>
          <w:t>https://www.bing.com/images/search?view=detailV2&amp;ccid=OhKJHNoC&amp;id=A037521B863CB132CF8AA5D8BE6C56DB25C939E8&amp;thid=OIP.OhKJHNoCNJLLDWasFUrW5wHaHa&amp;mediaurl=https%3a%2f%2fonpassive.com%2fblog%2fwp-content%2fuploads%2f2020%2f04%2fCrisis-Communications.jpg&amp;cdnurl=https%3a%2f%2fth.bing.com%2fth%2fid%2fR.3a12891cda023492cb0d66ac154ad6e7%3frik%3d6DnJJdtWbL7YpQ%26pid%3dImgRaw%26r%3d0&amp;exph=860&amp;expw=860&amp;q=CRISIS+COMMUNICATION&amp;simid=608044086599514510&amp;FORM=IRPRST&amp;ck=0A4EFFF4C99E793FE40D717429641A0A&amp;selectedIndex=9&amp;ajaxhist=0&amp;ajaxserp=0</w:t>
        </w:r>
      </w:hyperlink>
    </w:p>
    <w:p w:rsidR="0058754F" w:rsidRPr="0058754F" w:rsidRDefault="0058754F" w:rsidP="0058754F">
      <w:pPr>
        <w:jc w:val="right"/>
        <w:rPr>
          <w:b/>
          <w:i/>
          <w:color w:val="FF0000"/>
          <w:sz w:val="28"/>
        </w:rPr>
      </w:pPr>
    </w:p>
    <w:p w:rsidR="00CF175D" w:rsidRDefault="0058754F" w:rsidP="0058754F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4F"/>
    <w:rsid w:val="00194E35"/>
    <w:rsid w:val="00226A80"/>
    <w:rsid w:val="0058754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OhKJHNoC&amp;id=A037521B863CB132CF8AA5D8BE6C56DB25C939E8&amp;thid=OIP.OhKJHNoCNJLLDWasFUrW5wHaHa&amp;mediaurl=https%3a%2f%2fonpassive.com%2fblog%2fwp-content%2fuploads%2f2020%2f04%2fCrisis-Communications.jpg&amp;cdnurl=https%3a%2f%2fth.bing.com%2fth%2fid%2fR.3a12891cda023492cb0d66ac154ad6e7%3frik%3d6DnJJdtWbL7YpQ%26pid%3dImgRaw%26r%3d0&amp;exph=860&amp;expw=860&amp;q=CRISIS+COMMUNICATION&amp;simid=608044086599514510&amp;FORM=IRPRST&amp;ck=0A4EFFF4C99E793FE40D717429641A0A&amp;selectedIndex=9&amp;ajaxhist=0&amp;ajaxser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ference-board.org/topics/geopolitics/communicating-to-employees-in-times-of-cris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2022-03-08T13:15:00Z</dcterms:created>
  <dcterms:modified xsi:type="dcterms:W3CDTF">2022-03-08T13:19:00Z</dcterms:modified>
</cp:coreProperties>
</file>