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01869" w:rsidRPr="00201869" w:rsidRDefault="00201869" w:rsidP="00201869">
      <w:pPr>
        <w:rPr>
          <w:b/>
          <w:color w:val="666699"/>
          <w:sz w:val="40"/>
          <w:szCs w:val="40"/>
        </w:rPr>
      </w:pPr>
      <w:r w:rsidRPr="00201869">
        <w:rPr>
          <w:b/>
          <w:color w:val="666699"/>
          <w:sz w:val="40"/>
          <w:szCs w:val="40"/>
        </w:rPr>
        <w:t> </w:t>
      </w:r>
      <w:r w:rsidRPr="00201869">
        <w:rPr>
          <w:b/>
          <w:color w:val="666699"/>
          <w:sz w:val="40"/>
          <w:szCs w:val="40"/>
        </w:rPr>
        <w:t>2016: Female-L</w:t>
      </w:r>
      <w:r w:rsidRPr="00201869">
        <w:rPr>
          <w:b/>
          <w:color w:val="666699"/>
          <w:sz w:val="40"/>
          <w:szCs w:val="40"/>
        </w:rPr>
        <w:t xml:space="preserve">ed </w:t>
      </w:r>
      <w:r w:rsidRPr="00201869">
        <w:rPr>
          <w:b/>
          <w:color w:val="666699"/>
          <w:sz w:val="40"/>
          <w:szCs w:val="40"/>
        </w:rPr>
        <w:t>M</w:t>
      </w:r>
      <w:r w:rsidRPr="00201869">
        <w:rPr>
          <w:b/>
          <w:color w:val="666699"/>
          <w:sz w:val="40"/>
          <w:szCs w:val="40"/>
        </w:rPr>
        <w:t xml:space="preserve">ovies </w:t>
      </w:r>
      <w:r w:rsidRPr="00201869">
        <w:rPr>
          <w:b/>
          <w:color w:val="666699"/>
          <w:sz w:val="40"/>
          <w:szCs w:val="40"/>
        </w:rPr>
        <w:t>S</w:t>
      </w:r>
      <w:r w:rsidRPr="00201869">
        <w:rPr>
          <w:b/>
          <w:color w:val="666699"/>
          <w:sz w:val="40"/>
          <w:szCs w:val="40"/>
        </w:rPr>
        <w:t xml:space="preserve">kyrocketed at the </w:t>
      </w:r>
      <w:r w:rsidRPr="00201869">
        <w:rPr>
          <w:b/>
          <w:color w:val="666699"/>
          <w:sz w:val="40"/>
          <w:szCs w:val="40"/>
        </w:rPr>
        <w:t>Box O</w:t>
      </w:r>
      <w:r w:rsidRPr="00201869">
        <w:rPr>
          <w:b/>
          <w:color w:val="666699"/>
          <w:sz w:val="40"/>
          <w:szCs w:val="40"/>
        </w:rPr>
        <w:t>ffice</w:t>
      </w:r>
    </w:p>
    <w:p w:rsidR="00201869" w:rsidRPr="00201869" w:rsidRDefault="00201869" w:rsidP="00201869">
      <w:pPr>
        <w:rPr>
          <w:sz w:val="40"/>
          <w:szCs w:val="40"/>
        </w:rPr>
      </w:pPr>
      <w:r w:rsidRPr="0020186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861122D" wp14:editId="5F02F77A">
            <wp:simplePos x="0" y="0"/>
            <wp:positionH relativeFrom="column">
              <wp:posOffset>4432300</wp:posOffset>
            </wp:positionH>
            <wp:positionV relativeFrom="paragraph">
              <wp:posOffset>873125</wp:posOffset>
            </wp:positionV>
            <wp:extent cx="1593850" cy="1062355"/>
            <wp:effectExtent l="0" t="0" r="6350" b="4445"/>
            <wp:wrapTight wrapText="bothSides">
              <wp:wrapPolygon edited="0">
                <wp:start x="0" y="0"/>
                <wp:lineTo x="0" y="21303"/>
                <wp:lineTo x="21428" y="21303"/>
                <wp:lineTo x="21428" y="0"/>
                <wp:lineTo x="0" y="0"/>
              </wp:wrapPolygon>
            </wp:wrapTight>
            <wp:docPr id="1" name="Picture 1" descr="Image result for Felicity Jones Star W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licity Jones Star Wa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869">
        <w:rPr>
          <w:sz w:val="40"/>
          <w:szCs w:val="40"/>
        </w:rPr>
        <w:t xml:space="preserve">"Rogue One," "Ghostbusters" and "Moana" are just a few examples of the female-led films that dominated the box office in 2016, proving that women can draw both male and female audiences to </w:t>
      </w:r>
      <w:bookmarkStart w:id="0" w:name="_GoBack"/>
      <w:bookmarkEnd w:id="0"/>
      <w:r w:rsidRPr="00201869">
        <w:rPr>
          <w:sz w:val="40"/>
          <w:szCs w:val="40"/>
        </w:rPr>
        <w:t>the theater in large numbers. Other films like "Hidden Figures" and television shows, including "Supergirl," also show that audiences appreciate women in a range of roles -- from superheroes to mathematicians, Sharon Eberson writes.</w:t>
      </w:r>
    </w:p>
    <w:p w:rsidR="008E144F" w:rsidRPr="00201869" w:rsidRDefault="00201869" w:rsidP="00201869">
      <w:pPr>
        <w:jc w:val="right"/>
        <w:rPr>
          <w:b/>
          <w:i/>
          <w:color w:val="666699"/>
          <w:sz w:val="40"/>
          <w:szCs w:val="40"/>
        </w:rPr>
      </w:pPr>
      <w:r w:rsidRPr="00201869">
        <w:rPr>
          <w:b/>
          <w:i/>
          <w:color w:val="666699"/>
          <w:sz w:val="40"/>
          <w:szCs w:val="40"/>
        </w:rPr>
        <w:t>Pittsburgh Post-Gazette 12/30/17</w:t>
      </w:r>
      <w:r w:rsidRPr="00201869">
        <w:rPr>
          <w:b/>
          <w:i/>
          <w:color w:val="666699"/>
          <w:sz w:val="40"/>
          <w:szCs w:val="40"/>
        </w:rPr>
        <w:t> </w:t>
      </w:r>
    </w:p>
    <w:p w:rsidR="00201869" w:rsidRDefault="00201869" w:rsidP="00201869">
      <w:hyperlink r:id="rId6" w:history="1">
        <w:r w:rsidRPr="005202B6">
          <w:rPr>
            <w:rStyle w:val="Hyperlink"/>
          </w:rPr>
          <w:t>http://www.post-gazette.com/ae/movies/2016/12/30/Women-Power-A-super-year-for-female-heroes-on-screen/stories/201612280006</w:t>
        </w:r>
      </w:hyperlink>
    </w:p>
    <w:p w:rsidR="00201869" w:rsidRDefault="00201869" w:rsidP="00201869"/>
    <w:p w:rsidR="00201869" w:rsidRDefault="00201869" w:rsidP="00201869"/>
    <w:sectPr w:rsidR="0020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9"/>
    <w:rsid w:val="00201869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st-gazette.com/ae/movies/2016/12/30/Women-Power-A-super-year-for-female-heroes-on-screen/stories/2016122800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2017-01-06T13:31:00Z</dcterms:created>
  <dcterms:modified xsi:type="dcterms:W3CDTF">2017-01-06T13:39:00Z</dcterms:modified>
</cp:coreProperties>
</file>