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1A5310" w:rsidRPr="001A5310" w:rsidRDefault="001A5310" w:rsidP="001A5310">
      <w:pPr>
        <w:rPr>
          <w:b/>
          <w:color w:val="993300"/>
          <w:sz w:val="36"/>
        </w:rPr>
      </w:pPr>
      <w:r w:rsidRPr="001A5310">
        <w:rPr>
          <w:b/>
          <w:color w:val="993300"/>
          <w:sz w:val="36"/>
        </w:rPr>
        <w:t>2020 is P</w:t>
      </w:r>
      <w:r w:rsidRPr="001A5310">
        <w:rPr>
          <w:b/>
          <w:color w:val="993300"/>
          <w:sz w:val="36"/>
        </w:rPr>
        <w:t xml:space="preserve">oised to be </w:t>
      </w:r>
      <w:r w:rsidRPr="001A5310">
        <w:rPr>
          <w:b/>
          <w:color w:val="993300"/>
          <w:sz w:val="36"/>
        </w:rPr>
        <w:t>Breakout Y</w:t>
      </w:r>
      <w:r w:rsidRPr="001A5310">
        <w:rPr>
          <w:b/>
          <w:color w:val="993300"/>
          <w:sz w:val="36"/>
        </w:rPr>
        <w:t xml:space="preserve">ear for </w:t>
      </w:r>
      <w:r w:rsidRPr="001A5310">
        <w:rPr>
          <w:b/>
          <w:color w:val="993300"/>
          <w:sz w:val="36"/>
        </w:rPr>
        <w:t>S</w:t>
      </w:r>
      <w:r w:rsidRPr="001A5310">
        <w:rPr>
          <w:b/>
          <w:color w:val="993300"/>
          <w:sz w:val="36"/>
        </w:rPr>
        <w:t xml:space="preserve">ocial </w:t>
      </w:r>
      <w:r w:rsidRPr="001A5310">
        <w:rPr>
          <w:b/>
          <w:color w:val="993300"/>
          <w:sz w:val="36"/>
        </w:rPr>
        <w:t>M</w:t>
      </w:r>
      <w:r w:rsidRPr="001A5310">
        <w:rPr>
          <w:b/>
          <w:color w:val="993300"/>
          <w:sz w:val="36"/>
        </w:rPr>
        <w:t xml:space="preserve">edia </w:t>
      </w:r>
    </w:p>
    <w:p w:rsidR="001A5310" w:rsidRPr="001A5310" w:rsidRDefault="001A5310" w:rsidP="001A5310">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610100C8" wp14:editId="7E87D0D8">
            <wp:simplePos x="0" y="0"/>
            <wp:positionH relativeFrom="column">
              <wp:posOffset>4371340</wp:posOffset>
            </wp:positionH>
            <wp:positionV relativeFrom="paragraph">
              <wp:posOffset>392430</wp:posOffset>
            </wp:positionV>
            <wp:extent cx="1865630" cy="1398270"/>
            <wp:effectExtent l="0" t="0" r="1270" b="0"/>
            <wp:wrapTight wrapText="bothSides">
              <wp:wrapPolygon edited="0">
                <wp:start x="0" y="0"/>
                <wp:lineTo x="0" y="21188"/>
                <wp:lineTo x="21394" y="21188"/>
                <wp:lineTo x="2139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5630"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310">
        <w:rPr>
          <w:sz w:val="36"/>
        </w:rPr>
        <w:t>Hootsuite's digital state of the union report predicts that 2020 is poised to be the first year that the majority of people on Earth will be on social media and voice interfaces and image search are catching on worldwide. Report author Simon Kemp discusses the most popular platforms and the unique characteristics of each, among other findings from the report.</w:t>
      </w:r>
    </w:p>
    <w:p w:rsidR="00CF175D" w:rsidRDefault="001A5310" w:rsidP="001A5310">
      <w:pPr>
        <w:jc w:val="right"/>
        <w:rPr>
          <w:b/>
          <w:i/>
          <w:color w:val="993300"/>
          <w:sz w:val="36"/>
        </w:rPr>
      </w:pPr>
      <w:r w:rsidRPr="001A5310">
        <w:rPr>
          <w:b/>
          <w:i/>
          <w:color w:val="993300"/>
          <w:sz w:val="36"/>
        </w:rPr>
        <w:t>Forbes 2/18/20</w:t>
      </w:r>
    </w:p>
    <w:p w:rsidR="001A5310" w:rsidRDefault="001A5310" w:rsidP="001A5310">
      <w:pPr>
        <w:jc w:val="right"/>
        <w:rPr>
          <w:b/>
          <w:i/>
          <w:color w:val="993300"/>
          <w:sz w:val="28"/>
        </w:rPr>
      </w:pPr>
      <w:hyperlink r:id="rId6" w:history="1">
        <w:r w:rsidRPr="001A5310">
          <w:rPr>
            <w:rStyle w:val="Hyperlink"/>
            <w:b/>
            <w:i/>
            <w:sz w:val="28"/>
          </w:rPr>
          <w:t>https://www.forbes.com/sites/johnkoetsier/2020/02/18/why-2020-is-a-critical-global-tipping-point-for-social-media/</w:t>
        </w:r>
      </w:hyperlink>
      <w:r w:rsidRPr="001A5310">
        <w:rPr>
          <w:b/>
          <w:i/>
          <w:color w:val="993300"/>
          <w:sz w:val="28"/>
        </w:rPr>
        <w:t xml:space="preserve"> </w:t>
      </w:r>
    </w:p>
    <w:p w:rsidR="001A5310" w:rsidRDefault="001A5310" w:rsidP="001A5310">
      <w:pPr>
        <w:jc w:val="right"/>
        <w:rPr>
          <w:b/>
          <w:i/>
          <w:color w:val="993300"/>
          <w:sz w:val="28"/>
        </w:rPr>
      </w:pPr>
      <w:r>
        <w:rPr>
          <w:b/>
          <w:i/>
          <w:color w:val="993300"/>
          <w:sz w:val="28"/>
        </w:rPr>
        <w:t>Image credit:</w:t>
      </w:r>
    </w:p>
    <w:p w:rsidR="001A5310" w:rsidRPr="001A5310" w:rsidRDefault="001A5310" w:rsidP="001A5310">
      <w:pPr>
        <w:jc w:val="right"/>
        <w:rPr>
          <w:b/>
          <w:i/>
          <w:color w:val="993300"/>
          <w:sz w:val="28"/>
        </w:rPr>
      </w:pPr>
      <w:hyperlink r:id="rId7" w:history="1">
        <w:r w:rsidRPr="00731827">
          <w:rPr>
            <w:rStyle w:val="Hyperlink"/>
            <w:b/>
            <w:i/>
            <w:sz w:val="28"/>
          </w:rPr>
          <w:t>https://d3thpuk46eyjbu.cloudfront.net/uploads/production/10643/1493062976/original/socialmedia.jpg?1493062976</w:t>
        </w:r>
      </w:hyperlink>
      <w:r>
        <w:rPr>
          <w:b/>
          <w:i/>
          <w:color w:val="993300"/>
          <w:sz w:val="28"/>
        </w:rPr>
        <w:t xml:space="preserve"> </w:t>
      </w:r>
      <w:bookmarkStart w:id="0" w:name="_GoBack"/>
      <w:bookmarkEnd w:id="0"/>
    </w:p>
    <w:sectPr w:rsidR="001A5310" w:rsidRPr="001A5310"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10"/>
    <w:rsid w:val="00194E35"/>
    <w:rsid w:val="001A5310"/>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310"/>
    <w:rPr>
      <w:color w:val="0000FF" w:themeColor="hyperlink"/>
      <w:u w:val="single"/>
    </w:rPr>
  </w:style>
  <w:style w:type="paragraph" w:styleId="BalloonText">
    <w:name w:val="Balloon Text"/>
    <w:basedOn w:val="Normal"/>
    <w:link w:val="BalloonTextChar"/>
    <w:uiPriority w:val="99"/>
    <w:semiHidden/>
    <w:unhideWhenUsed/>
    <w:rsid w:val="001A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310"/>
    <w:rPr>
      <w:color w:val="0000FF" w:themeColor="hyperlink"/>
      <w:u w:val="single"/>
    </w:rPr>
  </w:style>
  <w:style w:type="paragraph" w:styleId="BalloonText">
    <w:name w:val="Balloon Text"/>
    <w:basedOn w:val="Normal"/>
    <w:link w:val="BalloonTextChar"/>
    <w:uiPriority w:val="99"/>
    <w:semiHidden/>
    <w:unhideWhenUsed/>
    <w:rsid w:val="001A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3thpuk46eyjbu.cloudfront.net/uploads/production/10643/1493062976/original/socialmedia.jpg?149306297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orbes.com/sites/johnkoetsier/2020/02/18/why-2020-is-a-critical-global-tipping-point-for-social-medi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2020-02-19T17:57:00Z</dcterms:created>
  <dcterms:modified xsi:type="dcterms:W3CDTF">2020-02-19T18:02:00Z</dcterms:modified>
</cp:coreProperties>
</file>