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066B69" w:rsidRPr="00066B69" w:rsidRDefault="00066B69" w:rsidP="00066B69">
      <w:pPr>
        <w:rPr>
          <w:b/>
          <w:color w:val="FFFF00"/>
          <w:sz w:val="32"/>
        </w:rPr>
      </w:pPr>
      <w:r w:rsidRPr="00066B69">
        <w:rPr>
          <w:b/>
          <w:color w:val="FFFF00"/>
          <w:sz w:val="32"/>
        </w:rPr>
        <w:t>7 S</w:t>
      </w:r>
      <w:r w:rsidRPr="00066B69">
        <w:rPr>
          <w:b/>
          <w:color w:val="FFFF00"/>
          <w:sz w:val="32"/>
        </w:rPr>
        <w:t xml:space="preserve">teps to </w:t>
      </w:r>
      <w:r w:rsidRPr="00066B69">
        <w:rPr>
          <w:b/>
          <w:color w:val="FFFF00"/>
          <w:sz w:val="32"/>
        </w:rPr>
        <w:t>C</w:t>
      </w:r>
      <w:r w:rsidRPr="00066B69">
        <w:rPr>
          <w:b/>
          <w:color w:val="FFFF00"/>
          <w:sz w:val="32"/>
        </w:rPr>
        <w:t xml:space="preserve">reating </w:t>
      </w:r>
      <w:r w:rsidRPr="00066B69">
        <w:rPr>
          <w:b/>
          <w:color w:val="FFFF00"/>
          <w:sz w:val="32"/>
        </w:rPr>
        <w:t>A</w:t>
      </w:r>
      <w:r w:rsidRPr="00066B69">
        <w:rPr>
          <w:b/>
          <w:color w:val="FFFF00"/>
          <w:sz w:val="32"/>
        </w:rPr>
        <w:t xml:space="preserve"> </w:t>
      </w:r>
      <w:r w:rsidRPr="00066B69">
        <w:rPr>
          <w:b/>
          <w:color w:val="FFFF00"/>
          <w:sz w:val="32"/>
        </w:rPr>
        <w:t>Compelling E</w:t>
      </w:r>
      <w:r w:rsidRPr="00066B69">
        <w:rPr>
          <w:b/>
          <w:color w:val="FFFF00"/>
          <w:sz w:val="32"/>
        </w:rPr>
        <w:t>-</w:t>
      </w:r>
      <w:r w:rsidRPr="00066B69">
        <w:rPr>
          <w:b/>
          <w:color w:val="FFFF00"/>
          <w:sz w:val="32"/>
        </w:rPr>
        <w:t>M</w:t>
      </w:r>
      <w:r w:rsidRPr="00066B69">
        <w:rPr>
          <w:b/>
          <w:color w:val="FFFF00"/>
          <w:sz w:val="32"/>
        </w:rPr>
        <w:t xml:space="preserve">ail </w:t>
      </w:r>
      <w:r w:rsidRPr="00066B69">
        <w:rPr>
          <w:b/>
          <w:color w:val="FFFF00"/>
          <w:sz w:val="32"/>
        </w:rPr>
        <w:t>N</w:t>
      </w:r>
      <w:r w:rsidRPr="00066B69">
        <w:rPr>
          <w:b/>
          <w:color w:val="FFFF00"/>
          <w:sz w:val="32"/>
        </w:rPr>
        <w:t>ewsletter</w:t>
      </w:r>
    </w:p>
    <w:p w:rsidR="00066B69" w:rsidRPr="00066B69" w:rsidRDefault="00066B69" w:rsidP="00066B69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03C7DA" wp14:editId="2916C758">
            <wp:simplePos x="0" y="0"/>
            <wp:positionH relativeFrom="column">
              <wp:posOffset>4638675</wp:posOffset>
            </wp:positionH>
            <wp:positionV relativeFrom="paragraph">
              <wp:posOffset>133350</wp:posOffset>
            </wp:positionV>
            <wp:extent cx="1324610" cy="1316990"/>
            <wp:effectExtent l="0" t="0" r="8890" b="0"/>
            <wp:wrapTight wrapText="bothSides">
              <wp:wrapPolygon edited="0">
                <wp:start x="8077" y="0"/>
                <wp:lineTo x="1553" y="3124"/>
                <wp:lineTo x="932" y="3749"/>
                <wp:lineTo x="0" y="14372"/>
                <wp:lineTo x="0" y="17184"/>
                <wp:lineTo x="3728" y="20621"/>
                <wp:lineTo x="4038" y="21246"/>
                <wp:lineTo x="5902" y="21246"/>
                <wp:lineTo x="8077" y="20621"/>
                <wp:lineTo x="21434" y="15310"/>
                <wp:lineTo x="21434" y="13122"/>
                <wp:lineTo x="21124" y="10623"/>
                <wp:lineTo x="19881" y="5624"/>
                <wp:lineTo x="16775" y="0"/>
                <wp:lineTo x="8077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B69">
        <w:rPr>
          <w:sz w:val="32"/>
        </w:rPr>
        <w:t>E-mail newsletters are a great push marketing tool that gives a brand a "direct line of communication with customers who willingly agree to stay updated on your business's news," writes Stephanie Vermillion. She offers a step-by-step guide to help PR pros establish a newsletter strategy and execute production.</w:t>
      </w:r>
    </w:p>
    <w:p w:rsidR="008E144F" w:rsidRDefault="00066B69" w:rsidP="00066B69">
      <w:pPr>
        <w:jc w:val="right"/>
        <w:rPr>
          <w:b/>
          <w:i/>
          <w:color w:val="FFFF00"/>
          <w:sz w:val="32"/>
        </w:rPr>
      </w:pPr>
      <w:r w:rsidRPr="00066B69">
        <w:rPr>
          <w:b/>
          <w:i/>
          <w:color w:val="FFFF00"/>
          <w:sz w:val="32"/>
        </w:rPr>
        <w:t>Strategies &amp; Tactics 10/2019</w:t>
      </w:r>
    </w:p>
    <w:p w:rsidR="00066B69" w:rsidRDefault="00066B69" w:rsidP="00066B69">
      <w:pPr>
        <w:jc w:val="right"/>
        <w:rPr>
          <w:b/>
          <w:i/>
          <w:color w:val="FFFF00"/>
          <w:sz w:val="28"/>
        </w:rPr>
      </w:pPr>
      <w:hyperlink r:id="rId6" w:history="1">
        <w:r w:rsidRPr="00066B69">
          <w:rPr>
            <w:rStyle w:val="Hyperlink"/>
            <w:b/>
            <w:i/>
            <w:sz w:val="28"/>
          </w:rPr>
          <w:t>https://www.prsa.org/article/open-season-how-to-launch-and-sustain-an-e-newsletter</w:t>
        </w:r>
      </w:hyperlink>
      <w:r w:rsidRPr="00066B69">
        <w:rPr>
          <w:b/>
          <w:i/>
          <w:color w:val="FFFF00"/>
          <w:sz w:val="28"/>
        </w:rPr>
        <w:t xml:space="preserve"> </w:t>
      </w:r>
    </w:p>
    <w:p w:rsidR="00066B69" w:rsidRDefault="00066B69" w:rsidP="00066B69">
      <w:pPr>
        <w:jc w:val="right"/>
        <w:rPr>
          <w:b/>
          <w:i/>
          <w:color w:val="FFFF00"/>
          <w:sz w:val="28"/>
        </w:rPr>
      </w:pPr>
      <w:r>
        <w:rPr>
          <w:b/>
          <w:i/>
          <w:color w:val="FFFF00"/>
          <w:sz w:val="28"/>
        </w:rPr>
        <w:t>Image credit:</w:t>
      </w:r>
    </w:p>
    <w:p w:rsidR="00066B69" w:rsidRPr="00066B69" w:rsidRDefault="00066B69" w:rsidP="00066B69">
      <w:pPr>
        <w:jc w:val="right"/>
        <w:rPr>
          <w:b/>
          <w:i/>
          <w:color w:val="FFFF00"/>
          <w:sz w:val="28"/>
        </w:rPr>
      </w:pPr>
      <w:hyperlink r:id="rId7" w:history="1">
        <w:r w:rsidRPr="00FC3665">
          <w:rPr>
            <w:rStyle w:val="Hyperlink"/>
            <w:b/>
            <w:i/>
            <w:sz w:val="28"/>
          </w:rPr>
          <w:t>http://worldofdtcmarketing.com/wp-content/uploads/2017/05/email-logo.png</w:t>
        </w:r>
      </w:hyperlink>
      <w:r>
        <w:rPr>
          <w:b/>
          <w:i/>
          <w:color w:val="FFFF00"/>
          <w:sz w:val="28"/>
        </w:rPr>
        <w:t xml:space="preserve"> </w:t>
      </w:r>
      <w:bookmarkStart w:id="0" w:name="_GoBack"/>
      <w:bookmarkEnd w:id="0"/>
    </w:p>
    <w:sectPr w:rsidR="00066B69" w:rsidRPr="0006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69"/>
    <w:rsid w:val="00066B6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ofdtcmarketing.com/wp-content/uploads/2017/05/email-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sa.org/article/open-season-how-to-launch-and-sustain-an-e-newslet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2019-10-27T20:42:00Z</dcterms:created>
  <dcterms:modified xsi:type="dcterms:W3CDTF">2019-10-27T20:46:00Z</dcterms:modified>
</cp:coreProperties>
</file>