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p w14:paraId="7D61DDC0" w14:textId="77777777" w:rsidR="00FE75DF" w:rsidRPr="000533D1" w:rsidRDefault="000533D1">
      <w:pPr>
        <w:rPr>
          <w:b/>
          <w:bCs/>
          <w:color w:val="336699"/>
          <w:sz w:val="36"/>
          <w:szCs w:val="36"/>
        </w:rPr>
      </w:pPr>
      <w:r w:rsidRPr="000533D1">
        <w:rPr>
          <w:b/>
          <w:bCs/>
          <w:color w:val="336699"/>
          <w:sz w:val="36"/>
          <w:szCs w:val="36"/>
        </w:rPr>
        <w:t>A Few Brands Scored Big From Their Super Bowl 55 Spots</w:t>
      </w:r>
    </w:p>
    <w:p w14:paraId="2E850FEE" w14:textId="1CA34068" w:rsidR="000533D1" w:rsidRPr="000533D1" w:rsidRDefault="000533D1">
      <w:pPr>
        <w:rPr>
          <w:sz w:val="36"/>
          <w:szCs w:val="36"/>
        </w:rPr>
      </w:pPr>
      <w:r>
        <w:rPr>
          <w:noProof/>
        </w:rPr>
        <w:drawing>
          <wp:anchor distT="0" distB="0" distL="114300" distR="114300" simplePos="0" relativeHeight="251658240" behindDoc="1" locked="0" layoutInCell="1" allowOverlap="1" wp14:anchorId="06F2BB58" wp14:editId="2C33D72B">
            <wp:simplePos x="0" y="0"/>
            <wp:positionH relativeFrom="column">
              <wp:posOffset>4528663</wp:posOffset>
            </wp:positionH>
            <wp:positionV relativeFrom="paragraph">
              <wp:posOffset>442818</wp:posOffset>
            </wp:positionV>
            <wp:extent cx="1778000" cy="1000125"/>
            <wp:effectExtent l="152400" t="152400" r="355600" b="371475"/>
            <wp:wrapTight wrapText="bothSides">
              <wp:wrapPolygon edited="0">
                <wp:start x="926" y="-3291"/>
                <wp:lineTo x="-1851" y="-2469"/>
                <wp:lineTo x="-1620" y="24274"/>
                <wp:lineTo x="2083" y="28389"/>
                <wp:lineTo x="2314" y="29211"/>
                <wp:lineTo x="21523" y="29211"/>
                <wp:lineTo x="21754" y="28389"/>
                <wp:lineTo x="25226" y="24274"/>
                <wp:lineTo x="25689" y="17280"/>
                <wp:lineTo x="25689" y="4114"/>
                <wp:lineTo x="22911" y="-2057"/>
                <wp:lineTo x="22680" y="-3291"/>
                <wp:lineTo x="926" y="-3291"/>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8000" cy="10001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0533D1">
        <w:rPr>
          <w:sz w:val="36"/>
          <w:szCs w:val="36"/>
        </w:rPr>
        <w:t>According to consumer research firm Brandwatch, Mountain Dew carried the night in terms of conversation. The firm counted some 318,000 mentions of the soft drink during the game—approximately 1,300 per minute. Much of that was likely due to the $1 million contest the ad introduced rather than its dazzling creative work, but attention is attention.</w:t>
      </w:r>
    </w:p>
    <w:p w14:paraId="41C0D6A2" w14:textId="77777777" w:rsidR="000533D1" w:rsidRPr="000533D1" w:rsidRDefault="000533D1" w:rsidP="000533D1">
      <w:pPr>
        <w:jc w:val="right"/>
        <w:rPr>
          <w:b/>
          <w:bCs/>
          <w:i/>
          <w:iCs/>
          <w:color w:val="336699"/>
          <w:sz w:val="36"/>
          <w:szCs w:val="36"/>
        </w:rPr>
      </w:pPr>
      <w:r w:rsidRPr="000533D1">
        <w:rPr>
          <w:b/>
          <w:bCs/>
          <w:i/>
          <w:iCs/>
          <w:color w:val="336699"/>
          <w:sz w:val="36"/>
          <w:szCs w:val="36"/>
        </w:rPr>
        <w:t>Ad Week 2.8.21</w:t>
      </w:r>
    </w:p>
    <w:p w14:paraId="1DF6CF08" w14:textId="5BD26902" w:rsidR="000533D1" w:rsidRDefault="000533D1" w:rsidP="000533D1">
      <w:pPr>
        <w:jc w:val="right"/>
        <w:rPr>
          <w:i/>
          <w:iCs/>
          <w:sz w:val="24"/>
          <w:szCs w:val="24"/>
        </w:rPr>
      </w:pPr>
      <w:hyperlink r:id="rId5" w:history="1">
        <w:r w:rsidRPr="000533D1">
          <w:rPr>
            <w:rStyle w:val="Hyperlink"/>
            <w:i/>
            <w:iCs/>
            <w:sz w:val="24"/>
            <w:szCs w:val="24"/>
          </w:rPr>
          <w:t>https://www.adweek.com/brand-marketing/a-few-brands-scored-big-from-their-super-bowl-55-spots-but-just-a-few/?utm_content=position_2&amp;utm_source=postup&amp;utm_medium=email&amp;utm_campaign=FirstThingsFirst_Newsletter_210209055058&amp;lyt_id=1418028</w:t>
        </w:r>
      </w:hyperlink>
    </w:p>
    <w:p w14:paraId="32134A25" w14:textId="23774A9B" w:rsidR="000533D1" w:rsidRDefault="000533D1" w:rsidP="000533D1">
      <w:pPr>
        <w:jc w:val="right"/>
        <w:rPr>
          <w:i/>
          <w:iCs/>
          <w:sz w:val="24"/>
          <w:szCs w:val="24"/>
        </w:rPr>
      </w:pPr>
      <w:r>
        <w:rPr>
          <w:i/>
          <w:iCs/>
          <w:sz w:val="24"/>
          <w:szCs w:val="24"/>
        </w:rPr>
        <w:t>Image credit:</w:t>
      </w:r>
    </w:p>
    <w:p w14:paraId="3275D64E" w14:textId="5ECBB213" w:rsidR="000533D1" w:rsidRDefault="000533D1" w:rsidP="000533D1">
      <w:pPr>
        <w:jc w:val="right"/>
        <w:rPr>
          <w:i/>
          <w:iCs/>
          <w:sz w:val="24"/>
          <w:szCs w:val="24"/>
        </w:rPr>
      </w:pPr>
      <w:hyperlink r:id="rId6" w:history="1">
        <w:r w:rsidRPr="00390D85">
          <w:rPr>
            <w:rStyle w:val="Hyperlink"/>
            <w:i/>
            <w:iCs/>
            <w:sz w:val="24"/>
            <w:szCs w:val="24"/>
          </w:rPr>
          <w:t>https://video.newsserve.net/v/20210208/1316168696-Mountain-Dew-Major-Melon-Bottle-Count-Super-Bowl_hires.jpg</w:t>
        </w:r>
      </w:hyperlink>
    </w:p>
    <w:p w14:paraId="44024EA1" w14:textId="77777777" w:rsidR="000533D1" w:rsidRPr="000533D1" w:rsidRDefault="000533D1" w:rsidP="000533D1">
      <w:pPr>
        <w:jc w:val="right"/>
        <w:rPr>
          <w:i/>
          <w:iCs/>
          <w:sz w:val="24"/>
          <w:szCs w:val="24"/>
        </w:rPr>
      </w:pPr>
    </w:p>
    <w:p w14:paraId="20713901" w14:textId="77777777" w:rsidR="000533D1" w:rsidRDefault="000533D1"/>
    <w:sectPr w:rsidR="000533D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D1"/>
    <w:rsid w:val="000533D1"/>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71C1"/>
  <w15:chartTrackingRefBased/>
  <w15:docId w15:val="{77B23F94-7E81-4C30-BCDA-3E6B37BD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3D1"/>
    <w:rPr>
      <w:color w:val="0563C1" w:themeColor="hyperlink"/>
      <w:u w:val="single"/>
    </w:rPr>
  </w:style>
  <w:style w:type="character" w:styleId="UnresolvedMention">
    <w:name w:val="Unresolved Mention"/>
    <w:basedOn w:val="DefaultParagraphFont"/>
    <w:uiPriority w:val="99"/>
    <w:semiHidden/>
    <w:unhideWhenUsed/>
    <w:rsid w:val="00053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deo.newsserve.net/v/20210208/1316168696-Mountain-Dew-Major-Melon-Bottle-Count-Super-Bowl_hires.jpg" TargetMode="External"/><Relationship Id="rId5" Type="http://schemas.openxmlformats.org/officeDocument/2006/relationships/hyperlink" Target="https://www.adweek.com/brand-marketing/a-few-brands-scored-big-from-their-super-bowl-55-spots-but-just-a-few/?utm_content=position_2&amp;utm_source=postup&amp;utm_medium=email&amp;utm_campaign=FirstThingsFirst_Newsletter_210209055058&amp;lyt_id=141802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2021-02-09T13:04:00Z</dcterms:created>
  <dcterms:modified xsi:type="dcterms:W3CDTF">2021-02-09T13:13:00Z</dcterms:modified>
</cp:coreProperties>
</file>