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0D7795" w:rsidRPr="000D7795" w:rsidRDefault="000D7795" w:rsidP="000D7795">
      <w:pPr>
        <w:rPr>
          <w:b/>
          <w:color w:val="333300"/>
          <w:sz w:val="36"/>
        </w:rPr>
      </w:pPr>
      <w:r w:rsidRPr="000D7795">
        <w:rPr>
          <w:b/>
          <w:color w:val="333300"/>
          <w:sz w:val="36"/>
        </w:rPr>
        <w:t>A G</w:t>
      </w:r>
      <w:r w:rsidRPr="000D7795">
        <w:rPr>
          <w:b/>
          <w:color w:val="333300"/>
          <w:sz w:val="36"/>
        </w:rPr>
        <w:t xml:space="preserve">uide to </w:t>
      </w:r>
      <w:r w:rsidRPr="000D7795">
        <w:rPr>
          <w:b/>
          <w:color w:val="333300"/>
          <w:sz w:val="36"/>
        </w:rPr>
        <w:t>R</w:t>
      </w:r>
      <w:r w:rsidRPr="000D7795">
        <w:rPr>
          <w:b/>
          <w:color w:val="333300"/>
          <w:sz w:val="36"/>
        </w:rPr>
        <w:t xml:space="preserve">epurposing </w:t>
      </w:r>
      <w:r w:rsidRPr="000D7795">
        <w:rPr>
          <w:b/>
          <w:color w:val="333300"/>
          <w:sz w:val="36"/>
        </w:rPr>
        <w:t>L</w:t>
      </w:r>
      <w:r w:rsidRPr="000D7795">
        <w:rPr>
          <w:b/>
          <w:color w:val="333300"/>
          <w:sz w:val="36"/>
        </w:rPr>
        <w:t xml:space="preserve">ive </w:t>
      </w:r>
      <w:r w:rsidRPr="000D7795">
        <w:rPr>
          <w:b/>
          <w:color w:val="333300"/>
          <w:sz w:val="36"/>
        </w:rPr>
        <w:t>A</w:t>
      </w:r>
      <w:r w:rsidRPr="000D7795">
        <w:rPr>
          <w:b/>
          <w:color w:val="333300"/>
          <w:sz w:val="36"/>
        </w:rPr>
        <w:t xml:space="preserve">udio, </w:t>
      </w:r>
      <w:r w:rsidRPr="000D7795">
        <w:rPr>
          <w:b/>
          <w:color w:val="333300"/>
          <w:sz w:val="36"/>
        </w:rPr>
        <w:t>V</w:t>
      </w:r>
      <w:r w:rsidRPr="000D7795">
        <w:rPr>
          <w:b/>
          <w:color w:val="333300"/>
          <w:sz w:val="36"/>
        </w:rPr>
        <w:t xml:space="preserve">ideo </w:t>
      </w:r>
      <w:r w:rsidRPr="000D7795">
        <w:rPr>
          <w:b/>
          <w:color w:val="333300"/>
          <w:sz w:val="36"/>
        </w:rPr>
        <w:t>C</w:t>
      </w:r>
      <w:r w:rsidRPr="000D7795">
        <w:rPr>
          <w:b/>
          <w:color w:val="333300"/>
          <w:sz w:val="36"/>
        </w:rPr>
        <w:t>ontent</w:t>
      </w:r>
    </w:p>
    <w:p w:rsidR="000D7795" w:rsidRPr="000D7795" w:rsidRDefault="000D7795" w:rsidP="000D7795">
      <w:pPr>
        <w:rPr>
          <w:sz w:val="36"/>
        </w:rPr>
      </w:pPr>
      <w:r>
        <w:rPr>
          <w:noProof/>
        </w:rPr>
        <w:drawing>
          <wp:anchor distT="0" distB="0" distL="114300" distR="114300" simplePos="0" relativeHeight="251658240" behindDoc="1" locked="0" layoutInCell="1" allowOverlap="1" wp14:anchorId="70AE1428" wp14:editId="6148444E">
            <wp:simplePos x="0" y="0"/>
            <wp:positionH relativeFrom="column">
              <wp:posOffset>4741545</wp:posOffset>
            </wp:positionH>
            <wp:positionV relativeFrom="paragraph">
              <wp:posOffset>238125</wp:posOffset>
            </wp:positionV>
            <wp:extent cx="1212850" cy="1212850"/>
            <wp:effectExtent l="0" t="0" r="6350" b="6350"/>
            <wp:wrapTight wrapText="bothSides">
              <wp:wrapPolygon edited="0">
                <wp:start x="0" y="0"/>
                <wp:lineTo x="0" y="21374"/>
                <wp:lineTo x="21374" y="21374"/>
                <wp:lineTo x="2137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8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795">
        <w:rPr>
          <w:sz w:val="36"/>
        </w:rPr>
        <w:t>Live video and audio content can be repurposed for use across social media with the right apps and hardware, social media marketer Lynsey Fraser writes. She explains five ways to reformat content, including the use of transcription and video editing apps.</w:t>
      </w:r>
    </w:p>
    <w:p w:rsidR="008E144F" w:rsidRDefault="000D7795" w:rsidP="000D7795">
      <w:pPr>
        <w:jc w:val="right"/>
        <w:rPr>
          <w:b/>
          <w:i/>
          <w:color w:val="333300"/>
          <w:sz w:val="36"/>
        </w:rPr>
      </w:pPr>
      <w:r w:rsidRPr="000D7795">
        <w:rPr>
          <w:b/>
          <w:i/>
          <w:color w:val="333300"/>
          <w:sz w:val="36"/>
        </w:rPr>
        <w:t xml:space="preserve">Social Media Examiner </w:t>
      </w:r>
      <w:r w:rsidRPr="000D7795">
        <w:rPr>
          <w:b/>
          <w:i/>
          <w:color w:val="333300"/>
          <w:sz w:val="36"/>
        </w:rPr>
        <w:t>8.4.20</w:t>
      </w:r>
    </w:p>
    <w:p w:rsidR="000D7795" w:rsidRDefault="000D7795" w:rsidP="000D7795">
      <w:pPr>
        <w:jc w:val="right"/>
        <w:rPr>
          <w:b/>
          <w:i/>
          <w:color w:val="333300"/>
          <w:sz w:val="28"/>
        </w:rPr>
      </w:pPr>
      <w:hyperlink r:id="rId6" w:history="1">
        <w:r w:rsidRPr="000D7795">
          <w:rPr>
            <w:rStyle w:val="Hyperlink"/>
            <w:b/>
            <w:i/>
            <w:sz w:val="28"/>
          </w:rPr>
          <w:t>https://www.socialmediaexaminer.com/how-to-repurpose-audio-and-video-content-for-social-media-5-ways/</w:t>
        </w:r>
      </w:hyperlink>
    </w:p>
    <w:p w:rsidR="000D7795" w:rsidRDefault="000D7795" w:rsidP="000D7795">
      <w:pPr>
        <w:jc w:val="right"/>
        <w:rPr>
          <w:b/>
          <w:i/>
          <w:color w:val="333300"/>
          <w:sz w:val="28"/>
        </w:rPr>
      </w:pPr>
      <w:r>
        <w:rPr>
          <w:b/>
          <w:i/>
          <w:color w:val="333300"/>
          <w:sz w:val="28"/>
        </w:rPr>
        <w:t>Image credit:</w:t>
      </w:r>
    </w:p>
    <w:p w:rsidR="000D7795" w:rsidRDefault="000D7795" w:rsidP="000D7795">
      <w:pPr>
        <w:jc w:val="right"/>
        <w:rPr>
          <w:b/>
          <w:i/>
          <w:color w:val="333300"/>
          <w:sz w:val="28"/>
        </w:rPr>
      </w:pPr>
      <w:hyperlink r:id="rId7" w:history="1">
        <w:r w:rsidRPr="007275F2">
          <w:rPr>
            <w:rStyle w:val="Hyperlink"/>
            <w:b/>
            <w:i/>
            <w:sz w:val="28"/>
          </w:rPr>
          <w:t>https://www.brafton.com/wp-content/uploads/2014/01/Social-Media-Marketing-Trends.jpg</w:t>
        </w:r>
      </w:hyperlink>
    </w:p>
    <w:p w:rsidR="000D7795" w:rsidRPr="000D7795" w:rsidRDefault="000D7795" w:rsidP="000D7795">
      <w:pPr>
        <w:jc w:val="right"/>
        <w:rPr>
          <w:b/>
          <w:i/>
          <w:color w:val="333300"/>
          <w:sz w:val="28"/>
        </w:rPr>
      </w:pPr>
      <w:bookmarkStart w:id="0" w:name="_GoBack"/>
      <w:bookmarkEnd w:id="0"/>
    </w:p>
    <w:p w:rsidR="000D7795" w:rsidRPr="000D7795" w:rsidRDefault="000D7795" w:rsidP="000D7795">
      <w:pPr>
        <w:jc w:val="right"/>
        <w:rPr>
          <w:b/>
          <w:i/>
          <w:color w:val="333300"/>
          <w:sz w:val="36"/>
        </w:rPr>
      </w:pPr>
    </w:p>
    <w:p w:rsidR="000D7795" w:rsidRDefault="000D7795" w:rsidP="000D7795"/>
    <w:sectPr w:rsidR="000D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95"/>
    <w:rsid w:val="000D7795"/>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95"/>
    <w:rPr>
      <w:color w:val="0000FF" w:themeColor="hyperlink"/>
      <w:u w:val="single"/>
    </w:rPr>
  </w:style>
  <w:style w:type="paragraph" w:styleId="BalloonText">
    <w:name w:val="Balloon Text"/>
    <w:basedOn w:val="Normal"/>
    <w:link w:val="BalloonTextChar"/>
    <w:uiPriority w:val="99"/>
    <w:semiHidden/>
    <w:unhideWhenUsed/>
    <w:rsid w:val="000D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95"/>
    <w:rPr>
      <w:color w:val="0000FF" w:themeColor="hyperlink"/>
      <w:u w:val="single"/>
    </w:rPr>
  </w:style>
  <w:style w:type="paragraph" w:styleId="BalloonText">
    <w:name w:val="Balloon Text"/>
    <w:basedOn w:val="Normal"/>
    <w:link w:val="BalloonTextChar"/>
    <w:uiPriority w:val="99"/>
    <w:semiHidden/>
    <w:unhideWhenUsed/>
    <w:rsid w:val="000D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fton.com/wp-content/uploads/2014/01/Social-Media-Marketing-Trend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examiner.com/how-to-repurpose-audio-and-video-content-for-social-media-5-way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2020-08-06T12:59:00Z</dcterms:created>
  <dcterms:modified xsi:type="dcterms:W3CDTF">2020-08-06T13:08:00Z</dcterms:modified>
</cp:coreProperties>
</file>