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EA7973" w:rsidRPr="00EA7973" w:rsidRDefault="00EA7973" w:rsidP="00EA7973">
      <w:pPr>
        <w:rPr>
          <w:b/>
          <w:color w:val="006699"/>
          <w:sz w:val="36"/>
        </w:rPr>
      </w:pPr>
      <w:r w:rsidRPr="00EA7973">
        <w:rPr>
          <w:b/>
          <w:color w:val="006699"/>
          <w:sz w:val="36"/>
        </w:rPr>
        <w:t>Ad B</w:t>
      </w:r>
      <w:r w:rsidRPr="00EA7973">
        <w:rPr>
          <w:b/>
          <w:color w:val="006699"/>
          <w:sz w:val="36"/>
        </w:rPr>
        <w:t xml:space="preserve">uyers </w:t>
      </w:r>
      <w:r w:rsidRPr="00EA7973">
        <w:rPr>
          <w:b/>
          <w:color w:val="006699"/>
          <w:sz w:val="36"/>
        </w:rPr>
        <w:t>Have M</w:t>
      </w:r>
      <w:r w:rsidRPr="00EA7973">
        <w:rPr>
          <w:b/>
          <w:color w:val="006699"/>
          <w:sz w:val="36"/>
        </w:rPr>
        <w:t xml:space="preserve">ixed </w:t>
      </w:r>
      <w:r w:rsidRPr="00EA7973">
        <w:rPr>
          <w:b/>
          <w:color w:val="006699"/>
          <w:sz w:val="36"/>
        </w:rPr>
        <w:t>F</w:t>
      </w:r>
      <w:r w:rsidRPr="00EA7973">
        <w:rPr>
          <w:b/>
          <w:color w:val="006699"/>
          <w:sz w:val="36"/>
        </w:rPr>
        <w:t xml:space="preserve">eelings </w:t>
      </w:r>
      <w:r w:rsidRPr="00EA7973">
        <w:rPr>
          <w:b/>
          <w:color w:val="006699"/>
          <w:sz w:val="36"/>
        </w:rPr>
        <w:t>O</w:t>
      </w:r>
      <w:r w:rsidRPr="00EA7973">
        <w:rPr>
          <w:b/>
          <w:color w:val="006699"/>
          <w:sz w:val="36"/>
        </w:rPr>
        <w:t xml:space="preserve">n </w:t>
      </w:r>
      <w:r w:rsidRPr="00EA7973">
        <w:rPr>
          <w:b/>
          <w:color w:val="006699"/>
          <w:sz w:val="36"/>
        </w:rPr>
        <w:t>E</w:t>
      </w:r>
      <w:r w:rsidRPr="00EA7973">
        <w:rPr>
          <w:b/>
          <w:color w:val="006699"/>
          <w:sz w:val="36"/>
        </w:rPr>
        <w:t>motion-</w:t>
      </w:r>
      <w:r w:rsidRPr="00EA7973">
        <w:rPr>
          <w:b/>
          <w:color w:val="006699"/>
          <w:sz w:val="36"/>
        </w:rPr>
        <w:t>B</w:t>
      </w:r>
      <w:r w:rsidRPr="00EA7973">
        <w:rPr>
          <w:b/>
          <w:color w:val="006699"/>
          <w:sz w:val="36"/>
        </w:rPr>
        <w:t xml:space="preserve">ased </w:t>
      </w:r>
      <w:r w:rsidRPr="00EA7973">
        <w:rPr>
          <w:b/>
          <w:color w:val="006699"/>
          <w:sz w:val="36"/>
        </w:rPr>
        <w:t>A</w:t>
      </w:r>
      <w:r w:rsidRPr="00EA7973">
        <w:rPr>
          <w:b/>
          <w:color w:val="006699"/>
          <w:sz w:val="36"/>
        </w:rPr>
        <w:t>ds</w:t>
      </w:r>
    </w:p>
    <w:p w:rsidR="00EA7973" w:rsidRPr="00EA7973" w:rsidRDefault="00EA7973" w:rsidP="00EA7973">
      <w:pPr>
        <w:rPr>
          <w:sz w:val="36"/>
        </w:rPr>
      </w:pPr>
      <w:r>
        <w:rPr>
          <w:noProof/>
        </w:rPr>
        <w:drawing>
          <wp:anchor distT="0" distB="0" distL="114300" distR="114300" simplePos="0" relativeHeight="251658240" behindDoc="1" locked="0" layoutInCell="1" allowOverlap="1" wp14:anchorId="76E6285C" wp14:editId="76A73719">
            <wp:simplePos x="0" y="0"/>
            <wp:positionH relativeFrom="column">
              <wp:posOffset>3691255</wp:posOffset>
            </wp:positionH>
            <wp:positionV relativeFrom="paragraph">
              <wp:posOffset>899795</wp:posOffset>
            </wp:positionV>
            <wp:extent cx="2051050" cy="1139825"/>
            <wp:effectExtent l="0" t="0" r="6350" b="3175"/>
            <wp:wrapTight wrapText="bothSides">
              <wp:wrapPolygon edited="0">
                <wp:start x="0" y="0"/>
                <wp:lineTo x="0" y="21299"/>
                <wp:lineTo x="21466" y="21299"/>
                <wp:lineTo x="2146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0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973">
        <w:rPr>
          <w:sz w:val="36"/>
        </w:rPr>
        <w:t>USA Today, The New York Times and The Daily Beast are a few of the increasing number of publishers offering ads based on the emotional responses expected by consumers related to nearby online content. Some ad buyers consider the emotion selections such as amused, sad or informed to be interesting targeting selections, others consider it to be a metric that's too vague and most say that such purchases should be part of a broader ad selection methodology, writes Sara Jerde in Adweek.</w:t>
      </w:r>
    </w:p>
    <w:p w:rsidR="008E144F" w:rsidRDefault="00EA7973" w:rsidP="00EA7973">
      <w:pPr>
        <w:jc w:val="right"/>
        <w:rPr>
          <w:b/>
          <w:i/>
          <w:color w:val="006699"/>
          <w:sz w:val="36"/>
        </w:rPr>
      </w:pPr>
      <w:bookmarkStart w:id="0" w:name="_GoBack"/>
      <w:bookmarkEnd w:id="0"/>
      <w:r w:rsidRPr="00EA7973">
        <w:rPr>
          <w:b/>
          <w:i/>
          <w:color w:val="006699"/>
          <w:sz w:val="36"/>
        </w:rPr>
        <w:t>Vox 5/21/19</w:t>
      </w:r>
    </w:p>
    <w:p w:rsidR="00EA7973" w:rsidRPr="00EA7973" w:rsidRDefault="00EA7973" w:rsidP="00EA7973">
      <w:pPr>
        <w:jc w:val="right"/>
        <w:rPr>
          <w:b/>
          <w:i/>
          <w:color w:val="006699"/>
          <w:sz w:val="24"/>
        </w:rPr>
      </w:pPr>
      <w:hyperlink r:id="rId6" w:history="1">
        <w:r w:rsidRPr="00EA7973">
          <w:rPr>
            <w:rStyle w:val="Hyperlink"/>
            <w:b/>
            <w:i/>
            <w:sz w:val="24"/>
          </w:rPr>
          <w:t>https://www.vox.com/the-goods/2019/5/21/18634323/new-york-times-emotion-based-ad-targeting-sadness</w:t>
        </w:r>
      </w:hyperlink>
    </w:p>
    <w:p w:rsidR="00EA7973" w:rsidRPr="00EA7973" w:rsidRDefault="00EA7973" w:rsidP="00EA7973">
      <w:pPr>
        <w:jc w:val="right"/>
        <w:rPr>
          <w:b/>
          <w:i/>
          <w:color w:val="006699"/>
          <w:sz w:val="24"/>
        </w:rPr>
      </w:pPr>
      <w:r w:rsidRPr="00EA7973">
        <w:rPr>
          <w:b/>
          <w:i/>
          <w:color w:val="006699"/>
          <w:sz w:val="24"/>
        </w:rPr>
        <w:t>Image credit:</w:t>
      </w:r>
    </w:p>
    <w:p w:rsidR="00EA7973" w:rsidRPr="00EA7973" w:rsidRDefault="00EA7973" w:rsidP="00EA7973">
      <w:pPr>
        <w:jc w:val="right"/>
        <w:rPr>
          <w:b/>
          <w:i/>
          <w:color w:val="006699"/>
          <w:sz w:val="24"/>
        </w:rPr>
      </w:pPr>
      <w:hyperlink r:id="rId7" w:history="1">
        <w:r w:rsidRPr="00EA7973">
          <w:rPr>
            <w:rStyle w:val="Hyperlink"/>
            <w:b/>
            <w:i/>
            <w:sz w:val="24"/>
          </w:rPr>
          <w:t>https://insidesmallbusiness.com.au/wp-content/uploads/2017/02/bigstock-Online-Advertising-Man-Working-158697488.jpg</w:t>
        </w:r>
      </w:hyperlink>
    </w:p>
    <w:p w:rsidR="00EA7973" w:rsidRPr="00EA7973" w:rsidRDefault="00EA7973" w:rsidP="00EA7973">
      <w:pPr>
        <w:jc w:val="right"/>
        <w:rPr>
          <w:b/>
          <w:i/>
          <w:color w:val="006699"/>
          <w:sz w:val="24"/>
        </w:rPr>
      </w:pPr>
    </w:p>
    <w:p w:rsidR="00EA7973" w:rsidRPr="00EA7973" w:rsidRDefault="00EA7973" w:rsidP="00EA7973">
      <w:pPr>
        <w:jc w:val="right"/>
        <w:rPr>
          <w:b/>
          <w:i/>
          <w:color w:val="006699"/>
          <w:sz w:val="28"/>
        </w:rPr>
      </w:pPr>
    </w:p>
    <w:sectPr w:rsidR="00EA7973" w:rsidRPr="00EA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73"/>
    <w:rsid w:val="004A14F9"/>
    <w:rsid w:val="0051611A"/>
    <w:rsid w:val="00746FC2"/>
    <w:rsid w:val="008E144F"/>
    <w:rsid w:val="00EA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73"/>
    <w:rPr>
      <w:color w:val="0000FF" w:themeColor="hyperlink"/>
      <w:u w:val="single"/>
    </w:rPr>
  </w:style>
  <w:style w:type="paragraph" w:styleId="BalloonText">
    <w:name w:val="Balloon Text"/>
    <w:basedOn w:val="Normal"/>
    <w:link w:val="BalloonTextChar"/>
    <w:uiPriority w:val="99"/>
    <w:semiHidden/>
    <w:unhideWhenUsed/>
    <w:rsid w:val="00E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73"/>
    <w:rPr>
      <w:color w:val="0000FF" w:themeColor="hyperlink"/>
      <w:u w:val="single"/>
    </w:rPr>
  </w:style>
  <w:style w:type="paragraph" w:styleId="BalloonText">
    <w:name w:val="Balloon Text"/>
    <w:basedOn w:val="Normal"/>
    <w:link w:val="BalloonTextChar"/>
    <w:uiPriority w:val="99"/>
    <w:semiHidden/>
    <w:unhideWhenUsed/>
    <w:rsid w:val="00E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smallbusiness.com.au/wp-content/uploads/2017/02/bigstock-Online-Advertising-Man-Working-15869748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ox.com/the-goods/2019/5/21/18634323/new-york-times-emotion-based-ad-targeting-sadn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2019-05-25T13:43:00Z</dcterms:created>
  <dcterms:modified xsi:type="dcterms:W3CDTF">2019-05-25T13:47:00Z</dcterms:modified>
</cp:coreProperties>
</file>