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A90C60" w:rsidRDefault="00A90C60">
      <w:pPr>
        <w:rPr>
          <w:b/>
          <w:color w:val="333399"/>
          <w:sz w:val="40"/>
          <w:szCs w:val="40"/>
        </w:rPr>
      </w:pPr>
      <w:r w:rsidRPr="00A90C60">
        <w:rPr>
          <w:b/>
          <w:color w:val="333399"/>
          <w:sz w:val="40"/>
          <w:szCs w:val="40"/>
        </w:rPr>
        <w:t>U.S. Ad Spending Growing at Best Pace in Six Years</w:t>
      </w:r>
    </w:p>
    <w:p w:rsidR="00A90C60" w:rsidRPr="00A90C60" w:rsidRDefault="00A90C60" w:rsidP="00A90C6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F5B8A6" wp14:editId="35B9A999">
            <wp:simplePos x="0" y="0"/>
            <wp:positionH relativeFrom="column">
              <wp:posOffset>3681095</wp:posOffset>
            </wp:positionH>
            <wp:positionV relativeFrom="paragraph">
              <wp:posOffset>847090</wp:posOffset>
            </wp:positionV>
            <wp:extent cx="262953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438" y="21109"/>
                <wp:lineTo x="21438" y="0"/>
                <wp:lineTo x="0" y="0"/>
              </wp:wrapPolygon>
            </wp:wrapTight>
            <wp:docPr id="1" name="Picture 1" descr="Image result for magna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na glob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60">
        <w:rPr>
          <w:sz w:val="40"/>
          <w:szCs w:val="40"/>
        </w:rPr>
        <w:t xml:space="preserve">Magna Global expects 2016 to see the largest increase </w:t>
      </w:r>
      <w:bookmarkStart w:id="0" w:name="_GoBack"/>
      <w:bookmarkEnd w:id="0"/>
      <w:r w:rsidRPr="00A90C60">
        <w:rPr>
          <w:sz w:val="40"/>
          <w:szCs w:val="40"/>
        </w:rPr>
        <w:t>in United States ad spending in six years. The IPG Mediabrands' agency revised its forecast for the year on Wednesday, predicting ad revenue in the U.S. will grow to $179 billion, a 6.5% increase. In June, Magna Global had predicted a 6.2% jump in ad revenue.</w:t>
      </w:r>
      <w:r w:rsidRPr="00A90C60">
        <w:rPr>
          <w:sz w:val="40"/>
          <w:szCs w:val="40"/>
        </w:rPr>
        <w:t xml:space="preserve"> </w:t>
      </w:r>
      <w:r w:rsidRPr="00A90C60">
        <w:rPr>
          <w:sz w:val="40"/>
          <w:szCs w:val="40"/>
        </w:rPr>
        <w:t>A 6.5% jump would represent the strongest growth rate since 2010, when revenue increased 6.6%.</w:t>
      </w:r>
    </w:p>
    <w:p w:rsidR="00A90C60" w:rsidRPr="00A90C60" w:rsidRDefault="00A90C60" w:rsidP="00A90C60">
      <w:pPr>
        <w:jc w:val="right"/>
        <w:rPr>
          <w:b/>
          <w:i/>
          <w:color w:val="333399"/>
          <w:sz w:val="40"/>
          <w:szCs w:val="40"/>
        </w:rPr>
      </w:pPr>
      <w:r w:rsidRPr="00A90C60">
        <w:rPr>
          <w:b/>
          <w:i/>
          <w:color w:val="333399"/>
          <w:sz w:val="40"/>
          <w:szCs w:val="40"/>
        </w:rPr>
        <w:t>Advertising Age 10.12.16</w:t>
      </w:r>
    </w:p>
    <w:p w:rsidR="00A90C60" w:rsidRDefault="00A90C60">
      <w:hyperlink r:id="rId6" w:history="1">
        <w:r w:rsidRPr="003C24DA">
          <w:rPr>
            <w:rStyle w:val="Hyperlink"/>
          </w:rPr>
          <w:t>http://adage.com/article/cmo-strategy/magna-global-predicts-biggest-ad-growth-years/306239/</w:t>
        </w:r>
      </w:hyperlink>
    </w:p>
    <w:p w:rsidR="00A90C60" w:rsidRDefault="00A90C60"/>
    <w:sectPr w:rsidR="00A90C6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0"/>
    <w:rsid w:val="00194E35"/>
    <w:rsid w:val="00226A80"/>
    <w:rsid w:val="00A90A24"/>
    <w:rsid w:val="00A90C6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magna-global-predicts-biggest-ad-growth-years/30623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2016-10-12T11:52:00Z</dcterms:created>
  <dcterms:modified xsi:type="dcterms:W3CDTF">2016-10-12T11:59:00Z</dcterms:modified>
</cp:coreProperties>
</file>