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21B4B8BE" w14:textId="3458F058" w:rsidR="00200164" w:rsidRPr="00200164" w:rsidRDefault="00200164" w:rsidP="00200164">
      <w:pPr>
        <w:rPr>
          <w:b/>
          <w:bCs/>
          <w:color w:val="9900FF"/>
          <w:sz w:val="36"/>
          <w:szCs w:val="36"/>
        </w:rPr>
      </w:pPr>
      <w:r w:rsidRPr="00200164">
        <w:rPr>
          <w:b/>
          <w:bCs/>
          <w:color w:val="9900FF"/>
          <w:sz w:val="36"/>
          <w:szCs w:val="36"/>
        </w:rPr>
        <w:t xml:space="preserve">Pew: More Americans </w:t>
      </w:r>
      <w:r w:rsidRPr="00200164">
        <w:rPr>
          <w:b/>
          <w:bCs/>
          <w:color w:val="9900FF"/>
          <w:sz w:val="36"/>
          <w:szCs w:val="36"/>
        </w:rPr>
        <w:t>T</w:t>
      </w:r>
      <w:r w:rsidRPr="00200164">
        <w:rPr>
          <w:b/>
          <w:bCs/>
          <w:color w:val="9900FF"/>
          <w:sz w:val="36"/>
          <w:szCs w:val="36"/>
        </w:rPr>
        <w:t xml:space="preserve">urn </w:t>
      </w:r>
      <w:r w:rsidRPr="00200164">
        <w:rPr>
          <w:b/>
          <w:bCs/>
          <w:color w:val="9900FF"/>
          <w:sz w:val="36"/>
          <w:szCs w:val="36"/>
        </w:rPr>
        <w:t>T</w:t>
      </w:r>
      <w:r w:rsidRPr="00200164">
        <w:rPr>
          <w:b/>
          <w:bCs/>
          <w:color w:val="9900FF"/>
          <w:sz w:val="36"/>
          <w:szCs w:val="36"/>
        </w:rPr>
        <w:t xml:space="preserve">o </w:t>
      </w:r>
      <w:r w:rsidRPr="00200164">
        <w:rPr>
          <w:b/>
          <w:bCs/>
          <w:color w:val="9900FF"/>
          <w:sz w:val="36"/>
          <w:szCs w:val="36"/>
        </w:rPr>
        <w:t>S</w:t>
      </w:r>
      <w:r w:rsidRPr="00200164">
        <w:rPr>
          <w:b/>
          <w:bCs/>
          <w:color w:val="9900FF"/>
          <w:sz w:val="36"/>
          <w:szCs w:val="36"/>
        </w:rPr>
        <w:t xml:space="preserve">ocial </w:t>
      </w:r>
      <w:r w:rsidRPr="00200164">
        <w:rPr>
          <w:b/>
          <w:bCs/>
          <w:color w:val="9900FF"/>
          <w:sz w:val="36"/>
          <w:szCs w:val="36"/>
        </w:rPr>
        <w:t>F</w:t>
      </w:r>
      <w:r w:rsidRPr="00200164">
        <w:rPr>
          <w:b/>
          <w:bCs/>
          <w:color w:val="9900FF"/>
          <w:sz w:val="36"/>
          <w:szCs w:val="36"/>
        </w:rPr>
        <w:t xml:space="preserve">or </w:t>
      </w:r>
      <w:r w:rsidRPr="00200164">
        <w:rPr>
          <w:b/>
          <w:bCs/>
          <w:color w:val="9900FF"/>
          <w:sz w:val="36"/>
          <w:szCs w:val="36"/>
        </w:rPr>
        <w:t>T</w:t>
      </w:r>
      <w:r w:rsidRPr="00200164">
        <w:rPr>
          <w:b/>
          <w:bCs/>
          <w:color w:val="9900FF"/>
          <w:sz w:val="36"/>
          <w:szCs w:val="36"/>
        </w:rPr>
        <w:t xml:space="preserve">he </w:t>
      </w:r>
      <w:r w:rsidRPr="00200164">
        <w:rPr>
          <w:b/>
          <w:bCs/>
          <w:color w:val="9900FF"/>
          <w:sz w:val="36"/>
          <w:szCs w:val="36"/>
        </w:rPr>
        <w:t>N</w:t>
      </w:r>
      <w:r w:rsidRPr="00200164">
        <w:rPr>
          <w:b/>
          <w:bCs/>
          <w:color w:val="9900FF"/>
          <w:sz w:val="36"/>
          <w:szCs w:val="36"/>
        </w:rPr>
        <w:t>ews</w:t>
      </w:r>
    </w:p>
    <w:p w14:paraId="2D202013" w14:textId="6D71C38D" w:rsidR="00200164" w:rsidRPr="00200164" w:rsidRDefault="00200164" w:rsidP="0020016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467CC0A" wp14:editId="6F19E645">
            <wp:simplePos x="0" y="0"/>
            <wp:positionH relativeFrom="column">
              <wp:posOffset>4272454</wp:posOffset>
            </wp:positionH>
            <wp:positionV relativeFrom="paragraph">
              <wp:posOffset>503576</wp:posOffset>
            </wp:positionV>
            <wp:extent cx="1983740" cy="1109980"/>
            <wp:effectExtent l="152400" t="152400" r="359410" b="356870"/>
            <wp:wrapTight wrapText="bothSides">
              <wp:wrapPolygon edited="0">
                <wp:start x="830" y="-2966"/>
                <wp:lineTo x="-1659" y="-2224"/>
                <wp:lineTo x="-1659" y="22984"/>
                <wp:lineTo x="2074" y="27432"/>
                <wp:lineTo x="2074" y="28174"/>
                <wp:lineTo x="21572" y="28174"/>
                <wp:lineTo x="21780" y="27432"/>
                <wp:lineTo x="25099" y="21872"/>
                <wp:lineTo x="25306" y="3707"/>
                <wp:lineTo x="22817" y="-1854"/>
                <wp:lineTo x="22609" y="-2966"/>
                <wp:lineTo x="830" y="-296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109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164">
        <w:rPr>
          <w:sz w:val="36"/>
          <w:szCs w:val="36"/>
        </w:rPr>
        <w:t>Pew Research reveals that 33% of TikTok users regularly turn to the app for news, an increase from 22% two years ago, although Facebook remains the most popular platform for regular news consumption. Digital devices continue to outpace TV, which declined as a new source from 40% in 2020 to 31% in 2022.</w:t>
      </w:r>
    </w:p>
    <w:p w14:paraId="664521E1" w14:textId="436ADCF9" w:rsidR="00FE75DF" w:rsidRPr="00200164" w:rsidRDefault="00200164" w:rsidP="00200164">
      <w:pPr>
        <w:jc w:val="right"/>
        <w:rPr>
          <w:b/>
          <w:bCs/>
          <w:i/>
          <w:iCs/>
          <w:color w:val="9900FF"/>
          <w:sz w:val="36"/>
          <w:szCs w:val="36"/>
        </w:rPr>
      </w:pPr>
      <w:r w:rsidRPr="00200164">
        <w:rPr>
          <w:b/>
          <w:bCs/>
          <w:i/>
          <w:iCs/>
          <w:color w:val="9900FF"/>
          <w:sz w:val="36"/>
          <w:szCs w:val="36"/>
        </w:rPr>
        <w:t>Adweek 9/20</w:t>
      </w:r>
      <w:r w:rsidRPr="00200164">
        <w:rPr>
          <w:b/>
          <w:bCs/>
          <w:i/>
          <w:iCs/>
          <w:color w:val="9900FF"/>
          <w:sz w:val="36"/>
          <w:szCs w:val="36"/>
        </w:rPr>
        <w:t>/22</w:t>
      </w:r>
    </w:p>
    <w:p w14:paraId="75AC213C" w14:textId="5DE176E9" w:rsidR="00200164" w:rsidRDefault="00200164" w:rsidP="00200164">
      <w:pPr>
        <w:jc w:val="right"/>
        <w:rPr>
          <w:i/>
          <w:iCs/>
          <w:sz w:val="28"/>
          <w:szCs w:val="28"/>
        </w:rPr>
      </w:pPr>
      <w:hyperlink r:id="rId5" w:history="1">
        <w:r w:rsidRPr="00200164">
          <w:rPr>
            <w:rStyle w:val="Hyperlink"/>
            <w:i/>
            <w:iCs/>
            <w:sz w:val="28"/>
            <w:szCs w:val="28"/>
          </w:rPr>
          <w:t>https://www.adweek.com/media/pew-one-half-of-us-adults-sometimes-get-news-from-social-media-led-by-facebook/</w:t>
        </w:r>
      </w:hyperlink>
    </w:p>
    <w:p w14:paraId="2D9BC447" w14:textId="2A6F1ACB" w:rsidR="00200164" w:rsidRDefault="00200164" w:rsidP="00200164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0363A4EF" w14:textId="237125EC" w:rsidR="00200164" w:rsidRDefault="00200164" w:rsidP="00200164">
      <w:pPr>
        <w:jc w:val="right"/>
        <w:rPr>
          <w:i/>
          <w:iCs/>
          <w:sz w:val="28"/>
          <w:szCs w:val="28"/>
        </w:rPr>
      </w:pPr>
      <w:hyperlink r:id="rId6" w:history="1">
        <w:r w:rsidRPr="00D15414">
          <w:rPr>
            <w:rStyle w:val="Hyperlink"/>
            <w:i/>
            <w:iCs/>
            <w:sz w:val="28"/>
            <w:szCs w:val="28"/>
          </w:rPr>
          <w:t>https://metropolitanmen.com/wp-content/uploads/2014/06/people_news_16x9.jpg</w:t>
        </w:r>
      </w:hyperlink>
    </w:p>
    <w:p w14:paraId="02819CC9" w14:textId="77777777" w:rsidR="00200164" w:rsidRPr="00200164" w:rsidRDefault="00200164" w:rsidP="00200164">
      <w:pPr>
        <w:jc w:val="right"/>
        <w:rPr>
          <w:i/>
          <w:iCs/>
          <w:sz w:val="28"/>
          <w:szCs w:val="28"/>
        </w:rPr>
      </w:pPr>
    </w:p>
    <w:p w14:paraId="54BA3008" w14:textId="77777777" w:rsidR="00200164" w:rsidRDefault="00200164" w:rsidP="00200164"/>
    <w:sectPr w:rsidR="00200164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64"/>
    <w:rsid w:val="00200164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F0B5"/>
  <w15:chartTrackingRefBased/>
  <w15:docId w15:val="{2FE6ED0D-DC62-4CF8-8123-059D4037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tropolitanmen.com/wp-content/uploads/2014/06/people_news_16x9.jpg" TargetMode="External"/><Relationship Id="rId5" Type="http://schemas.openxmlformats.org/officeDocument/2006/relationships/hyperlink" Target="https://www.adweek.com/media/pew-one-half-of-us-adults-sometimes-get-news-from-social-media-led-by-faceboo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2022-09-21T17:59:00Z</dcterms:created>
  <dcterms:modified xsi:type="dcterms:W3CDTF">2022-09-21T18:03:00Z</dcterms:modified>
</cp:coreProperties>
</file>