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5E0B3" w:themeColor="accent6" w:themeTint="66"/>
  <w:body>
    <w:p w14:paraId="6A60CB1B" w14:textId="342F52F7" w:rsidR="00F75D87" w:rsidRPr="00A35D63" w:rsidRDefault="00F75D87" w:rsidP="00F75D87">
      <w:pPr>
        <w:rPr>
          <w:b/>
          <w:bCs/>
          <w:color w:val="CC00CC"/>
          <w:sz w:val="36"/>
          <w:szCs w:val="36"/>
        </w:rPr>
      </w:pPr>
      <w:r w:rsidRPr="00A35D63">
        <w:rPr>
          <w:b/>
          <w:bCs/>
          <w:color w:val="CC00CC"/>
          <w:sz w:val="36"/>
          <w:szCs w:val="36"/>
        </w:rPr>
        <w:t xml:space="preserve">Report: Advertising </w:t>
      </w:r>
      <w:r w:rsidR="00A35D63" w:rsidRPr="00A35D63">
        <w:rPr>
          <w:b/>
          <w:bCs/>
          <w:color w:val="CC00CC"/>
          <w:sz w:val="36"/>
          <w:szCs w:val="36"/>
        </w:rPr>
        <w:t>P</w:t>
      </w:r>
      <w:r w:rsidRPr="00A35D63">
        <w:rPr>
          <w:b/>
          <w:bCs/>
          <w:color w:val="CC00CC"/>
          <w:sz w:val="36"/>
          <w:szCs w:val="36"/>
        </w:rPr>
        <w:t xml:space="preserve">oised </w:t>
      </w:r>
      <w:r w:rsidR="00A35D63" w:rsidRPr="00A35D63">
        <w:rPr>
          <w:b/>
          <w:bCs/>
          <w:color w:val="CC00CC"/>
          <w:sz w:val="36"/>
          <w:szCs w:val="36"/>
        </w:rPr>
        <w:t>F</w:t>
      </w:r>
      <w:r w:rsidRPr="00A35D63">
        <w:rPr>
          <w:b/>
          <w:bCs/>
          <w:color w:val="CC00CC"/>
          <w:sz w:val="36"/>
          <w:szCs w:val="36"/>
        </w:rPr>
        <w:t xml:space="preserve">or </w:t>
      </w:r>
      <w:r w:rsidR="00A35D63" w:rsidRPr="00A35D63">
        <w:rPr>
          <w:b/>
          <w:bCs/>
          <w:color w:val="CC00CC"/>
          <w:sz w:val="36"/>
          <w:szCs w:val="36"/>
        </w:rPr>
        <w:t>H</w:t>
      </w:r>
      <w:r w:rsidRPr="00A35D63">
        <w:rPr>
          <w:b/>
          <w:bCs/>
          <w:color w:val="CC00CC"/>
          <w:sz w:val="36"/>
          <w:szCs w:val="36"/>
        </w:rPr>
        <w:t xml:space="preserve">ealthy 2022 </w:t>
      </w:r>
      <w:r w:rsidR="00A35D63" w:rsidRPr="00A35D63">
        <w:rPr>
          <w:b/>
          <w:bCs/>
          <w:color w:val="CC00CC"/>
          <w:sz w:val="36"/>
          <w:szCs w:val="36"/>
        </w:rPr>
        <w:t>G</w:t>
      </w:r>
      <w:r w:rsidRPr="00A35D63">
        <w:rPr>
          <w:b/>
          <w:bCs/>
          <w:color w:val="CC00CC"/>
          <w:sz w:val="36"/>
          <w:szCs w:val="36"/>
        </w:rPr>
        <w:t>rowth</w:t>
      </w:r>
    </w:p>
    <w:p w14:paraId="1E5CCB03" w14:textId="3BB22C28" w:rsidR="00F75D87" w:rsidRPr="00A35D63" w:rsidRDefault="004E29BE" w:rsidP="00F75D87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409FB97C" wp14:editId="79C3196C">
            <wp:simplePos x="0" y="0"/>
            <wp:positionH relativeFrom="column">
              <wp:posOffset>4315968</wp:posOffset>
            </wp:positionH>
            <wp:positionV relativeFrom="paragraph">
              <wp:posOffset>453238</wp:posOffset>
            </wp:positionV>
            <wp:extent cx="1903730" cy="1268730"/>
            <wp:effectExtent l="0" t="0" r="1270" b="7620"/>
            <wp:wrapTight wrapText="bothSides">
              <wp:wrapPolygon edited="0">
                <wp:start x="865" y="0"/>
                <wp:lineTo x="0" y="649"/>
                <wp:lineTo x="0" y="20757"/>
                <wp:lineTo x="648" y="21405"/>
                <wp:lineTo x="865" y="21405"/>
                <wp:lineTo x="20534" y="21405"/>
                <wp:lineTo x="20750" y="21405"/>
                <wp:lineTo x="21398" y="20757"/>
                <wp:lineTo x="21398" y="649"/>
                <wp:lineTo x="20534" y="0"/>
                <wp:lineTo x="86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268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D87" w:rsidRPr="00A35D63">
        <w:rPr>
          <w:sz w:val="36"/>
          <w:szCs w:val="36"/>
        </w:rPr>
        <w:t>Cowen International predicts US advertising will witness its highest growth -- 7% -- in 10 years during 2022, while digital ads will increase 17% in the US to reach $221 billion. Based on its ad buyer survey, Cowen expects Amazon, TikTok and YouTube to see the biggest gains in advertising and forecasts that 33% of performance budgets will shift to other platforms as a result of iOS privacy changes.</w:t>
      </w:r>
    </w:p>
    <w:p w14:paraId="47AD89D2" w14:textId="7B15A51E" w:rsidR="00FE75DF" w:rsidRDefault="00F75D87" w:rsidP="00A35D63">
      <w:pPr>
        <w:jc w:val="right"/>
        <w:rPr>
          <w:b/>
          <w:bCs/>
          <w:i/>
          <w:iCs/>
          <w:color w:val="CC00CC"/>
          <w:sz w:val="36"/>
          <w:szCs w:val="36"/>
        </w:rPr>
      </w:pPr>
      <w:r w:rsidRPr="00A35D63">
        <w:rPr>
          <w:b/>
          <w:bCs/>
          <w:i/>
          <w:iCs/>
          <w:color w:val="CC00CC"/>
          <w:sz w:val="36"/>
          <w:szCs w:val="36"/>
        </w:rPr>
        <w:t xml:space="preserve">MediaPost Communications (free registration) </w:t>
      </w:r>
      <w:r w:rsidR="00A35D63">
        <w:rPr>
          <w:b/>
          <w:bCs/>
          <w:i/>
          <w:iCs/>
          <w:color w:val="CC00CC"/>
          <w:sz w:val="36"/>
          <w:szCs w:val="36"/>
        </w:rPr>
        <w:t>1.19.22</w:t>
      </w:r>
    </w:p>
    <w:p w14:paraId="434EE49B" w14:textId="0D11D89D" w:rsidR="00A35D63" w:rsidRPr="00AB6460" w:rsidRDefault="00AB6460" w:rsidP="00A35D63">
      <w:pPr>
        <w:jc w:val="right"/>
        <w:rPr>
          <w:b/>
          <w:bCs/>
          <w:i/>
          <w:iCs/>
          <w:color w:val="CC00CC"/>
          <w:sz w:val="28"/>
          <w:szCs w:val="28"/>
        </w:rPr>
      </w:pPr>
      <w:hyperlink r:id="rId5" w:history="1">
        <w:r w:rsidRPr="00AB6460">
          <w:rPr>
            <w:rStyle w:val="Hyperlink"/>
            <w:b/>
            <w:bCs/>
            <w:i/>
            <w:iCs/>
            <w:sz w:val="28"/>
            <w:szCs w:val="28"/>
          </w:rPr>
          <w:t>https://www.mediapost.com/publications/article/370416/ad-buyers-bullish-on-youtube-amazon-tiktok.html</w:t>
        </w:r>
      </w:hyperlink>
    </w:p>
    <w:p w14:paraId="13476805" w14:textId="77777777" w:rsidR="00AB6460" w:rsidRPr="00AB6460" w:rsidRDefault="00AB6460" w:rsidP="00A35D63">
      <w:pPr>
        <w:jc w:val="right"/>
        <w:rPr>
          <w:b/>
          <w:bCs/>
          <w:i/>
          <w:iCs/>
          <w:color w:val="CC00CC"/>
          <w:sz w:val="28"/>
          <w:szCs w:val="28"/>
        </w:rPr>
      </w:pPr>
    </w:p>
    <w:sectPr w:rsidR="00AB6460" w:rsidRPr="00AB6460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D7F"/>
    <w:rsid w:val="003837C3"/>
    <w:rsid w:val="004E29BE"/>
    <w:rsid w:val="008C2D7F"/>
    <w:rsid w:val="00A35D63"/>
    <w:rsid w:val="00AB6460"/>
    <w:rsid w:val="00F75D87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1305]"/>
    </o:shapedefaults>
    <o:shapelayout v:ext="edit">
      <o:idmap v:ext="edit" data="1"/>
    </o:shapelayout>
  </w:shapeDefaults>
  <w:decimalSymbol w:val="."/>
  <w:listSeparator w:val=","/>
  <w14:docId w14:val="5A016C69"/>
  <w15:chartTrackingRefBased/>
  <w15:docId w15:val="{EA15E4FC-7508-40D6-84DE-C85EE7E1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4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diapost.com/publications/article/370416/ad-buyers-bullish-on-youtube-amazon-tiktok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2022-01-20T19:48:00Z</dcterms:created>
  <dcterms:modified xsi:type="dcterms:W3CDTF">2022-01-20T19:48:00Z</dcterms:modified>
</cp:coreProperties>
</file>