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470E8A" w:rsidRDefault="00470E8A">
      <w:pPr>
        <w:rPr>
          <w:b/>
          <w:color w:val="008080"/>
          <w:sz w:val="36"/>
        </w:rPr>
      </w:pPr>
      <w:r w:rsidRPr="00470E8A">
        <w:rPr>
          <w:b/>
          <w:color w:val="008080"/>
          <w:sz w:val="36"/>
        </w:rPr>
        <w:t>Apollo Nears $3 Billion Deal to Buy Cox TV Stations</w:t>
      </w:r>
    </w:p>
    <w:p w:rsidR="00470E8A" w:rsidRPr="00470E8A" w:rsidRDefault="00470E8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B893B18" wp14:editId="7AACC84E">
            <wp:simplePos x="0" y="0"/>
            <wp:positionH relativeFrom="column">
              <wp:posOffset>4166870</wp:posOffset>
            </wp:positionH>
            <wp:positionV relativeFrom="paragraph">
              <wp:posOffset>459740</wp:posOffset>
            </wp:positionV>
            <wp:extent cx="1614805" cy="1076325"/>
            <wp:effectExtent l="0" t="0" r="4445" b="9525"/>
            <wp:wrapTight wrapText="bothSides">
              <wp:wrapPolygon edited="0">
                <wp:start x="0" y="0"/>
                <wp:lineTo x="0" y="21409"/>
                <wp:lineTo x="21405" y="21409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x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E8A">
        <w:rPr>
          <w:sz w:val="36"/>
        </w:rPr>
        <w:t xml:space="preserve">Cox, a privately held media conglomerate whose holdings span automotive websites, newspapers and </w:t>
      </w:r>
      <w:bookmarkStart w:id="0" w:name="_GoBack"/>
      <w:bookmarkEnd w:id="0"/>
      <w:r w:rsidRPr="00470E8A">
        <w:rPr>
          <w:sz w:val="36"/>
        </w:rPr>
        <w:t>cable TV, has been seeking to exit the regional TV sector, which is going through a wave of consolidation. Operators are looking for scale to counter the rise of online streaming and the shift of advertising dollars to the internet.</w:t>
      </w:r>
    </w:p>
    <w:p w:rsidR="00470E8A" w:rsidRPr="00470E8A" w:rsidRDefault="00470E8A" w:rsidP="00470E8A">
      <w:pPr>
        <w:jc w:val="right"/>
        <w:rPr>
          <w:b/>
          <w:i/>
          <w:color w:val="008080"/>
          <w:sz w:val="36"/>
        </w:rPr>
      </w:pPr>
      <w:r w:rsidRPr="00470E8A">
        <w:rPr>
          <w:b/>
          <w:i/>
          <w:color w:val="008080"/>
          <w:sz w:val="36"/>
        </w:rPr>
        <w:t>Reuters 2.10.19</w:t>
      </w:r>
    </w:p>
    <w:p w:rsidR="00470E8A" w:rsidRDefault="00470E8A">
      <w:hyperlink r:id="rId6" w:history="1">
        <w:r w:rsidRPr="0005287F">
          <w:rPr>
            <w:rStyle w:val="Hyperlink"/>
          </w:rPr>
          <w:t>https://www.reuters.com/article/us-coxtv-m-a-apollo-glo-mgmt/exclusive-apollo-nears-3-billion-deal-to-buy-cox-tv-stations-sources-idUSKCN1PZ0QX?utm_source=Listrak&amp;utm_medium=Email&amp;utm_term=Apollo+Nears+%243B+Deal+To+Buy+Cox+Stations&amp;utm_campaign=Apollo+Nears+%243B+Deal+To+Buy+Cox+Stations</w:t>
        </w:r>
      </w:hyperlink>
    </w:p>
    <w:p w:rsidR="00470E8A" w:rsidRDefault="00470E8A"/>
    <w:p w:rsidR="00470E8A" w:rsidRDefault="00470E8A"/>
    <w:sectPr w:rsidR="0047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A"/>
    <w:rsid w:val="00470E8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uters.com/article/us-coxtv-m-a-apollo-glo-mgmt/exclusive-apollo-nears-3-billion-deal-to-buy-cox-tv-stations-sources-idUSKCN1PZ0QX?utm_source=Listrak&amp;utm_medium=Email&amp;utm_term=Apollo+Nears+%243B+Deal+To+Buy+Cox+Stations&amp;utm_campaign=Apollo+Nears+%243B+Deal+To+Buy+Cox+Station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2019-02-11T14:56:00Z</dcterms:created>
  <dcterms:modified xsi:type="dcterms:W3CDTF">2019-02-11T15:00:00Z</dcterms:modified>
</cp:coreProperties>
</file>