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2B7EC6" w:rsidRPr="002B7EC6" w:rsidRDefault="002B7EC6" w:rsidP="002B7EC6">
      <w:pPr>
        <w:rPr>
          <w:b/>
          <w:color w:val="403152" w:themeColor="accent4" w:themeShade="80"/>
          <w:sz w:val="36"/>
        </w:rPr>
      </w:pPr>
      <w:r w:rsidRPr="002B7EC6">
        <w:rPr>
          <w:b/>
          <w:color w:val="403152" w:themeColor="accent4" w:themeShade="80"/>
          <w:sz w:val="36"/>
        </w:rPr>
        <w:t>Appeals C</w:t>
      </w:r>
      <w:r w:rsidRPr="002B7EC6">
        <w:rPr>
          <w:b/>
          <w:color w:val="403152" w:themeColor="accent4" w:themeShade="80"/>
          <w:sz w:val="36"/>
        </w:rPr>
        <w:t xml:space="preserve">ourt </w:t>
      </w:r>
      <w:r w:rsidRPr="002B7EC6">
        <w:rPr>
          <w:b/>
          <w:color w:val="403152" w:themeColor="accent4" w:themeShade="80"/>
          <w:sz w:val="36"/>
        </w:rPr>
        <w:t>D</w:t>
      </w:r>
      <w:r w:rsidRPr="002B7EC6">
        <w:rPr>
          <w:b/>
          <w:color w:val="403152" w:themeColor="accent4" w:themeShade="80"/>
          <w:sz w:val="36"/>
        </w:rPr>
        <w:t xml:space="preserve">eclines to </w:t>
      </w:r>
      <w:r w:rsidRPr="002B7EC6">
        <w:rPr>
          <w:b/>
          <w:color w:val="403152" w:themeColor="accent4" w:themeShade="80"/>
          <w:sz w:val="36"/>
        </w:rPr>
        <w:t>Rehear N</w:t>
      </w:r>
      <w:r w:rsidRPr="002B7EC6">
        <w:rPr>
          <w:b/>
          <w:color w:val="403152" w:themeColor="accent4" w:themeShade="80"/>
          <w:sz w:val="36"/>
        </w:rPr>
        <w:t xml:space="preserve">et </w:t>
      </w:r>
      <w:r w:rsidRPr="002B7EC6">
        <w:rPr>
          <w:b/>
          <w:color w:val="403152" w:themeColor="accent4" w:themeShade="80"/>
          <w:sz w:val="36"/>
        </w:rPr>
        <w:t>N</w:t>
      </w:r>
      <w:r w:rsidRPr="002B7EC6">
        <w:rPr>
          <w:b/>
          <w:color w:val="403152" w:themeColor="accent4" w:themeShade="80"/>
          <w:sz w:val="36"/>
        </w:rPr>
        <w:t xml:space="preserve">eutrality </w:t>
      </w:r>
      <w:r w:rsidRPr="002B7EC6">
        <w:rPr>
          <w:b/>
          <w:color w:val="403152" w:themeColor="accent4" w:themeShade="80"/>
          <w:sz w:val="36"/>
        </w:rPr>
        <w:t>C</w:t>
      </w:r>
      <w:r w:rsidRPr="002B7EC6">
        <w:rPr>
          <w:b/>
          <w:color w:val="403152" w:themeColor="accent4" w:themeShade="80"/>
          <w:sz w:val="36"/>
        </w:rPr>
        <w:t xml:space="preserve">ase </w:t>
      </w:r>
    </w:p>
    <w:p w:rsidR="002B7EC6" w:rsidRPr="002B7EC6" w:rsidRDefault="002B7EC6" w:rsidP="002B7EC6">
      <w:pPr>
        <w:rPr>
          <w:sz w:val="36"/>
        </w:rPr>
      </w:pPr>
      <w:bookmarkStart w:id="0" w:name="_GoBack"/>
      <w:r>
        <w:rPr>
          <w:noProof/>
          <w:sz w:val="36"/>
        </w:rPr>
        <w:drawing>
          <wp:anchor distT="0" distB="0" distL="114300" distR="114300" simplePos="0" relativeHeight="251658240" behindDoc="1" locked="0" layoutInCell="1" allowOverlap="1" wp14:anchorId="7637497E" wp14:editId="420B63AE">
            <wp:simplePos x="0" y="0"/>
            <wp:positionH relativeFrom="column">
              <wp:posOffset>4436745</wp:posOffset>
            </wp:positionH>
            <wp:positionV relativeFrom="paragraph">
              <wp:posOffset>501650</wp:posOffset>
            </wp:positionV>
            <wp:extent cx="1748790" cy="1166495"/>
            <wp:effectExtent l="0" t="0" r="3810" b="0"/>
            <wp:wrapTight wrapText="bothSides">
              <wp:wrapPolygon edited="0">
                <wp:start x="0" y="0"/>
                <wp:lineTo x="0" y="21165"/>
                <wp:lineTo x="21412" y="21165"/>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neutrality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790" cy="1166495"/>
                    </a:xfrm>
                    <a:prstGeom prst="rect">
                      <a:avLst/>
                    </a:prstGeom>
                  </pic:spPr>
                </pic:pic>
              </a:graphicData>
            </a:graphic>
            <wp14:sizeRelH relativeFrom="page">
              <wp14:pctWidth>0</wp14:pctWidth>
            </wp14:sizeRelH>
            <wp14:sizeRelV relativeFrom="page">
              <wp14:pctHeight>0</wp14:pctHeight>
            </wp14:sizeRelV>
          </wp:anchor>
        </w:drawing>
      </w:r>
      <w:bookmarkEnd w:id="0"/>
      <w:r w:rsidRPr="002B7EC6">
        <w:rPr>
          <w:sz w:val="36"/>
        </w:rPr>
        <w:t>A US court of appeals refused a plea to reconsider a previous ruling that was mostly in favor of the Federal Communications Commission's move to repeal net neutrality rules adopted under the previous administration. The court gave no reason for its denial of the case, which was brought by 15 states along with advocacy and tech trade groups.</w:t>
      </w:r>
    </w:p>
    <w:p w:rsidR="00CF175D" w:rsidRPr="002B7EC6" w:rsidRDefault="002B7EC6" w:rsidP="002B7EC6">
      <w:pPr>
        <w:jc w:val="right"/>
        <w:rPr>
          <w:b/>
          <w:i/>
          <w:color w:val="403152" w:themeColor="accent4" w:themeShade="80"/>
          <w:sz w:val="36"/>
        </w:rPr>
      </w:pPr>
      <w:r w:rsidRPr="002B7EC6">
        <w:rPr>
          <w:b/>
          <w:i/>
          <w:color w:val="403152" w:themeColor="accent4" w:themeShade="80"/>
          <w:sz w:val="36"/>
        </w:rPr>
        <w:t>Reuters 2/6/20</w:t>
      </w:r>
    </w:p>
    <w:p w:rsidR="002B7EC6" w:rsidRDefault="002B7EC6" w:rsidP="002B7EC6">
      <w:hyperlink r:id="rId6" w:history="1">
        <w:r w:rsidRPr="00154276">
          <w:rPr>
            <w:rStyle w:val="Hyperlink"/>
          </w:rPr>
          <w:t>https://www.reuters.com/article/us-usa-internet/u-s-appeals-court-will-not-reconsider-net-neutrality-repeal-ruling-idUSKBN20032K</w:t>
        </w:r>
      </w:hyperlink>
    </w:p>
    <w:p w:rsidR="002B7EC6" w:rsidRDefault="002B7EC6" w:rsidP="002B7EC6"/>
    <w:sectPr w:rsidR="002B7EC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C6"/>
    <w:rsid w:val="00194E35"/>
    <w:rsid w:val="00226A80"/>
    <w:rsid w:val="002B7EC6"/>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C6"/>
    <w:rPr>
      <w:color w:val="0000FF" w:themeColor="hyperlink"/>
      <w:u w:val="single"/>
    </w:rPr>
  </w:style>
  <w:style w:type="paragraph" w:styleId="BalloonText">
    <w:name w:val="Balloon Text"/>
    <w:basedOn w:val="Normal"/>
    <w:link w:val="BalloonTextChar"/>
    <w:uiPriority w:val="99"/>
    <w:semiHidden/>
    <w:unhideWhenUsed/>
    <w:rsid w:val="002B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C6"/>
    <w:rPr>
      <w:color w:val="0000FF" w:themeColor="hyperlink"/>
      <w:u w:val="single"/>
    </w:rPr>
  </w:style>
  <w:style w:type="paragraph" w:styleId="BalloonText">
    <w:name w:val="Balloon Text"/>
    <w:basedOn w:val="Normal"/>
    <w:link w:val="BalloonTextChar"/>
    <w:uiPriority w:val="99"/>
    <w:semiHidden/>
    <w:unhideWhenUsed/>
    <w:rsid w:val="002B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uters.com/article/us-usa-internet/u-s-appeals-court-will-not-reconsider-net-neutrality-repeal-ruling-idUSKBN20032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2020-02-07T17:19:00Z</dcterms:created>
  <dcterms:modified xsi:type="dcterms:W3CDTF">2020-02-07T17:21:00Z</dcterms:modified>
</cp:coreProperties>
</file>