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BC59FF" w:rsidRPr="00BC59FF" w:rsidRDefault="00BC59FF" w:rsidP="00BC59FF">
      <w:pPr>
        <w:rPr>
          <w:b/>
          <w:color w:val="244061" w:themeColor="accent1" w:themeShade="80"/>
          <w:sz w:val="40"/>
          <w:szCs w:val="40"/>
        </w:rPr>
      </w:pPr>
      <w:r>
        <w:rPr>
          <w:b/>
          <w:color w:val="244061" w:themeColor="accent1" w:themeShade="80"/>
          <w:sz w:val="40"/>
          <w:szCs w:val="40"/>
        </w:rPr>
        <w:t>Barclays Center Courts Fans w</w:t>
      </w:r>
      <w:r w:rsidRPr="00BC59FF">
        <w:rPr>
          <w:b/>
          <w:color w:val="244061" w:themeColor="accent1" w:themeShade="80"/>
          <w:sz w:val="40"/>
          <w:szCs w:val="40"/>
        </w:rPr>
        <w:t>i</w:t>
      </w:r>
      <w:bookmarkStart w:id="0" w:name="_GoBack"/>
      <w:bookmarkEnd w:id="0"/>
      <w:r w:rsidRPr="00BC59FF">
        <w:rPr>
          <w:b/>
          <w:color w:val="244061" w:themeColor="accent1" w:themeShade="80"/>
          <w:sz w:val="40"/>
          <w:szCs w:val="40"/>
        </w:rPr>
        <w:t>th T</w:t>
      </w:r>
      <w:r w:rsidRPr="00BC59FF">
        <w:rPr>
          <w:b/>
          <w:color w:val="244061" w:themeColor="accent1" w:themeShade="80"/>
          <w:sz w:val="40"/>
          <w:szCs w:val="40"/>
        </w:rPr>
        <w:t xml:space="preserve">ech </w:t>
      </w:r>
    </w:p>
    <w:p w:rsidR="00BC59FF" w:rsidRPr="00BC59FF" w:rsidRDefault="00BC59FF" w:rsidP="00BC59FF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F35C71E" wp14:editId="5D2499C5">
            <wp:simplePos x="0" y="0"/>
            <wp:positionH relativeFrom="column">
              <wp:posOffset>3839210</wp:posOffset>
            </wp:positionH>
            <wp:positionV relativeFrom="paragraph">
              <wp:posOffset>1057275</wp:posOffset>
            </wp:positionV>
            <wp:extent cx="2310130" cy="1082040"/>
            <wp:effectExtent l="0" t="0" r="0" b="3810"/>
            <wp:wrapTight wrapText="bothSides">
              <wp:wrapPolygon edited="0">
                <wp:start x="2316" y="0"/>
                <wp:lineTo x="0" y="4183"/>
                <wp:lineTo x="0" y="6845"/>
                <wp:lineTo x="1069" y="12169"/>
                <wp:lineTo x="891" y="19775"/>
                <wp:lineTo x="1959" y="21296"/>
                <wp:lineTo x="2850" y="21296"/>
                <wp:lineTo x="5165" y="21296"/>
                <wp:lineTo x="6769" y="21296"/>
                <wp:lineTo x="9440" y="19394"/>
                <wp:lineTo x="17812" y="17873"/>
                <wp:lineTo x="20128" y="14831"/>
                <wp:lineTo x="19237" y="12169"/>
                <wp:lineTo x="21374" y="9507"/>
                <wp:lineTo x="21374" y="5324"/>
                <wp:lineTo x="6769" y="0"/>
                <wp:lineTo x="2316" y="0"/>
              </wp:wrapPolygon>
            </wp:wrapTight>
            <wp:docPr id="1" name="Picture 1" descr="http://s3.amazonaws.com/vnn-aws-sites/4192/files/2014/11/Barclays-Cen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vnn-aws-sites/4192/files/2014/11/Barclays-Cente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9FF">
        <w:rPr>
          <w:sz w:val="40"/>
          <w:szCs w:val="40"/>
        </w:rPr>
        <w:t xml:space="preserve">Barclays Center's Elisa Padilla talks about why it's essential for stadiums to focus on the fan experience and why she created a loyalty program that rewards fans for connecting with the team via social media. The center can seat more than 15,000 people, and each one is a potential brand advocate. "If they're in Barclays Center and able to share their story, that, to us, is the payoff," Padilla says. </w:t>
      </w:r>
    </w:p>
    <w:p w:rsidR="00CF175D" w:rsidRDefault="00BC59FF" w:rsidP="00BC59FF">
      <w:pPr>
        <w:jc w:val="right"/>
        <w:rPr>
          <w:b/>
          <w:i/>
          <w:color w:val="244061" w:themeColor="accent1" w:themeShade="80"/>
          <w:sz w:val="40"/>
          <w:szCs w:val="40"/>
        </w:rPr>
      </w:pPr>
      <w:r w:rsidRPr="00BC59FF">
        <w:rPr>
          <w:b/>
          <w:i/>
          <w:color w:val="244061" w:themeColor="accent1" w:themeShade="80"/>
          <w:sz w:val="40"/>
          <w:szCs w:val="40"/>
        </w:rPr>
        <w:t>Adweek 10/22/15</w:t>
      </w:r>
    </w:p>
    <w:p w:rsidR="00BC59FF" w:rsidRPr="00BC59FF" w:rsidRDefault="00BC59FF" w:rsidP="00BC59FF">
      <w:pPr>
        <w:jc w:val="right"/>
        <w:rPr>
          <w:b/>
          <w:i/>
          <w:color w:val="244061" w:themeColor="accent1" w:themeShade="80"/>
          <w:sz w:val="28"/>
          <w:szCs w:val="28"/>
        </w:rPr>
      </w:pPr>
      <w:hyperlink r:id="rId6" w:history="1">
        <w:r w:rsidRPr="00BC59FF">
          <w:rPr>
            <w:rStyle w:val="Hyperlink"/>
            <w:b/>
            <w:i/>
            <w:color w:val="000080" w:themeColor="hyperlink" w:themeShade="80"/>
            <w:sz w:val="28"/>
            <w:szCs w:val="28"/>
          </w:rPr>
          <w:t>http://www.adweek.com/news/technology/how-barclays-center-uses-technology-constantly-improve-modern-fan-experience-167723</w:t>
        </w:r>
      </w:hyperlink>
    </w:p>
    <w:p w:rsidR="00BC59FF" w:rsidRPr="00BC59FF" w:rsidRDefault="00BC59FF" w:rsidP="00BC59FF">
      <w:pPr>
        <w:jc w:val="right"/>
        <w:rPr>
          <w:b/>
          <w:i/>
          <w:color w:val="244061" w:themeColor="accent1" w:themeShade="80"/>
          <w:sz w:val="40"/>
          <w:szCs w:val="40"/>
        </w:rPr>
      </w:pPr>
    </w:p>
    <w:sectPr w:rsidR="00BC59FF" w:rsidRPr="00BC59F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FF"/>
    <w:rsid w:val="00194E35"/>
    <w:rsid w:val="00226A80"/>
    <w:rsid w:val="00A90A24"/>
    <w:rsid w:val="00BC59FF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9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9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news/technology/how-barclays-center-uses-technology-constantly-improve-modern-fan-experience-1677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2015-10-23T15:58:00Z</dcterms:created>
  <dcterms:modified xsi:type="dcterms:W3CDTF">2015-10-23T16:01:00Z</dcterms:modified>
</cp:coreProperties>
</file>