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9BBD825" w14:textId="3B993F8B" w:rsidR="00FE75DF" w:rsidRPr="00EA761A" w:rsidRDefault="00EA761A">
      <w:pPr>
        <w:rPr>
          <w:b/>
          <w:bCs/>
          <w:color w:val="2F5496" w:themeColor="accent1" w:themeShade="BF"/>
          <w:sz w:val="36"/>
          <w:szCs w:val="36"/>
        </w:rPr>
      </w:pPr>
      <w:r w:rsidRPr="00EA761A">
        <w:rPr>
          <w:b/>
          <w:bCs/>
          <w:color w:val="2F5496" w:themeColor="accent1" w:themeShade="BF"/>
          <w:sz w:val="36"/>
          <w:szCs w:val="36"/>
        </w:rPr>
        <w:t>Bill Would Allow FTC To Fine Companies Over Privacy Violations</w:t>
      </w:r>
    </w:p>
    <w:p w14:paraId="792CDDB2" w14:textId="4CDE4DA4" w:rsidR="00EA761A" w:rsidRPr="00EA761A" w:rsidRDefault="00EA761A" w:rsidP="00EA761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8EB0F0" wp14:editId="57038666">
            <wp:simplePos x="0" y="0"/>
            <wp:positionH relativeFrom="column">
              <wp:posOffset>5113553</wp:posOffset>
            </wp:positionH>
            <wp:positionV relativeFrom="paragraph">
              <wp:posOffset>117471</wp:posOffset>
            </wp:positionV>
            <wp:extent cx="1144905" cy="1144905"/>
            <wp:effectExtent l="152400" t="152400" r="321945" b="340995"/>
            <wp:wrapTight wrapText="bothSides">
              <wp:wrapPolygon edited="0">
                <wp:start x="9704" y="-2875"/>
                <wp:lineTo x="0" y="-2156"/>
                <wp:lineTo x="0" y="3594"/>
                <wp:lineTo x="-2516" y="3594"/>
                <wp:lineTo x="-2875" y="18329"/>
                <wp:lineTo x="-359" y="20845"/>
                <wp:lineTo x="-359" y="21205"/>
                <wp:lineTo x="6829" y="26596"/>
                <wp:lineTo x="8626" y="27674"/>
                <wp:lineTo x="15814" y="27674"/>
                <wp:lineTo x="17611" y="26596"/>
                <wp:lineTo x="25158" y="21205"/>
                <wp:lineTo x="25158" y="20845"/>
                <wp:lineTo x="27314" y="15095"/>
                <wp:lineTo x="27314" y="9344"/>
                <wp:lineTo x="25158" y="3953"/>
                <wp:lineTo x="25158" y="1438"/>
                <wp:lineTo x="19048" y="-2156"/>
                <wp:lineTo x="15095" y="-2875"/>
                <wp:lineTo x="9704" y="-2875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61A">
        <w:rPr>
          <w:sz w:val="36"/>
          <w:szCs w:val="36"/>
        </w:rPr>
        <w:t xml:space="preserve">A bill introduced Friday would boost the Federal Trade Commission's authority by empowering the agency to fine companies the first time they commit an unfair or deceptive practice, and to </w:t>
      </w:r>
      <w:r w:rsidRPr="00EA761A">
        <w:rPr>
          <w:sz w:val="36"/>
          <w:szCs w:val="36"/>
        </w:rPr>
        <w:t>issue regulations more easily</w:t>
      </w:r>
      <w:r w:rsidRPr="00EA761A">
        <w:rPr>
          <w:sz w:val="36"/>
          <w:szCs w:val="36"/>
        </w:rPr>
        <w:t>.</w:t>
      </w:r>
    </w:p>
    <w:p w14:paraId="2A105294" w14:textId="5E173E93" w:rsidR="00EA761A" w:rsidRPr="00EA761A" w:rsidRDefault="00EA761A" w:rsidP="00EA761A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EA761A">
        <w:rPr>
          <w:b/>
          <w:bCs/>
          <w:i/>
          <w:iCs/>
          <w:color w:val="2F5496" w:themeColor="accent1" w:themeShade="BF"/>
          <w:sz w:val="36"/>
          <w:szCs w:val="36"/>
        </w:rPr>
        <w:t>Media Post 7.16.21</w:t>
      </w:r>
    </w:p>
    <w:p w14:paraId="3CC886A3" w14:textId="26D9CF41" w:rsidR="00EA761A" w:rsidRPr="00EA761A" w:rsidRDefault="00EA761A" w:rsidP="00EA761A">
      <w:pPr>
        <w:jc w:val="right"/>
        <w:rPr>
          <w:i/>
          <w:iCs/>
        </w:rPr>
      </w:pPr>
      <w:hyperlink r:id="rId5" w:history="1">
        <w:r w:rsidRPr="00EA761A">
          <w:rPr>
            <w:rStyle w:val="Hyperlink"/>
            <w:i/>
            <w:iCs/>
          </w:rPr>
          <w:t>https://www.mediapost.com/publications/article/365155/bill-would-allow-ftc-to-fine-companies-over-privac.html?utm_source=Listrak&amp;utm_medium=Email&amp;utm_term=Bill+Would+Allow+FTC+To+Fine+Companies+Over+Privacy+Violations&amp;utm_campaign=Top+Olympic+Sponsor+Toyota+Pulls+Games-Related+TV+Ads</w:t>
        </w:r>
      </w:hyperlink>
    </w:p>
    <w:p w14:paraId="05248BA7" w14:textId="77777777" w:rsidR="00EA761A" w:rsidRDefault="00EA761A" w:rsidP="00EA761A"/>
    <w:sectPr w:rsidR="00EA761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1A"/>
    <w:rsid w:val="003837C3"/>
    <w:rsid w:val="00EA761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A280"/>
  <w15:chartTrackingRefBased/>
  <w15:docId w15:val="{44ACD6A4-C500-4BBE-B256-96CFBB3C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65155/bill-would-allow-ftc-to-fine-companies-over-privac.html?utm_source=Listrak&amp;utm_medium=Email&amp;utm_term=Bill+Would+Allow+FTC+To+Fine+Companies+Over+Privacy+Violations&amp;utm_campaign=Top+Olympic+Sponsor+Toyota+Pulls+Games-Related+TV+Ad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2021-07-19T15:23:00Z</dcterms:created>
  <dcterms:modified xsi:type="dcterms:W3CDTF">2021-07-19T15:27:00Z</dcterms:modified>
</cp:coreProperties>
</file>