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2DD8DE78" w14:textId="4D0F8970" w:rsidR="00B93E45" w:rsidRPr="00B93E45" w:rsidRDefault="00B93E45" w:rsidP="00B93E45">
      <w:pPr>
        <w:rPr>
          <w:b/>
          <w:bCs/>
          <w:color w:val="993300"/>
          <w:sz w:val="36"/>
          <w:szCs w:val="36"/>
        </w:rPr>
      </w:pPr>
      <w:r w:rsidRPr="00B93E45">
        <w:rPr>
          <w:b/>
          <w:bCs/>
          <w:color w:val="993300"/>
          <w:sz w:val="36"/>
          <w:szCs w:val="36"/>
        </w:rPr>
        <w:t xml:space="preserve">Opinion: Brand </w:t>
      </w:r>
      <w:r w:rsidRPr="00B93E45">
        <w:rPr>
          <w:b/>
          <w:bCs/>
          <w:color w:val="993300"/>
          <w:sz w:val="36"/>
          <w:szCs w:val="36"/>
        </w:rPr>
        <w:t>J</w:t>
      </w:r>
      <w:r w:rsidRPr="00B93E45">
        <w:rPr>
          <w:b/>
          <w:bCs/>
          <w:color w:val="993300"/>
          <w:sz w:val="36"/>
          <w:szCs w:val="36"/>
        </w:rPr>
        <w:t xml:space="preserve">ournalism </w:t>
      </w:r>
      <w:r w:rsidRPr="00B93E45">
        <w:rPr>
          <w:b/>
          <w:bCs/>
          <w:color w:val="993300"/>
          <w:sz w:val="36"/>
          <w:szCs w:val="36"/>
        </w:rPr>
        <w:t>I</w:t>
      </w:r>
      <w:r w:rsidRPr="00B93E45">
        <w:rPr>
          <w:b/>
          <w:bCs/>
          <w:color w:val="993300"/>
          <w:sz w:val="36"/>
          <w:szCs w:val="36"/>
        </w:rPr>
        <w:t xml:space="preserve">s </w:t>
      </w:r>
      <w:r w:rsidRPr="00B93E45">
        <w:rPr>
          <w:b/>
          <w:bCs/>
          <w:color w:val="993300"/>
          <w:sz w:val="36"/>
          <w:szCs w:val="36"/>
        </w:rPr>
        <w:t>C</w:t>
      </w:r>
      <w:r w:rsidRPr="00B93E45">
        <w:rPr>
          <w:b/>
          <w:bCs/>
          <w:color w:val="993300"/>
          <w:sz w:val="36"/>
          <w:szCs w:val="36"/>
        </w:rPr>
        <w:t xml:space="preserve">hanging </w:t>
      </w:r>
      <w:r w:rsidRPr="00B93E45">
        <w:rPr>
          <w:b/>
          <w:bCs/>
          <w:color w:val="993300"/>
          <w:sz w:val="36"/>
          <w:szCs w:val="36"/>
        </w:rPr>
        <w:t>T</w:t>
      </w:r>
      <w:r w:rsidRPr="00B93E45">
        <w:rPr>
          <w:b/>
          <w:bCs/>
          <w:color w:val="993300"/>
          <w:sz w:val="36"/>
          <w:szCs w:val="36"/>
        </w:rPr>
        <w:t xml:space="preserve">he </w:t>
      </w:r>
      <w:r w:rsidRPr="00B93E45">
        <w:rPr>
          <w:b/>
          <w:bCs/>
          <w:color w:val="993300"/>
          <w:sz w:val="36"/>
          <w:szCs w:val="36"/>
        </w:rPr>
        <w:t>M</w:t>
      </w:r>
      <w:r w:rsidRPr="00B93E45">
        <w:rPr>
          <w:b/>
          <w:bCs/>
          <w:color w:val="993300"/>
          <w:sz w:val="36"/>
          <w:szCs w:val="36"/>
        </w:rPr>
        <w:t xml:space="preserve">edia </w:t>
      </w:r>
      <w:r w:rsidRPr="00B93E45">
        <w:rPr>
          <w:b/>
          <w:bCs/>
          <w:color w:val="993300"/>
          <w:sz w:val="36"/>
          <w:szCs w:val="36"/>
        </w:rPr>
        <w:t>L</w:t>
      </w:r>
      <w:r w:rsidRPr="00B93E45">
        <w:rPr>
          <w:b/>
          <w:bCs/>
          <w:color w:val="993300"/>
          <w:sz w:val="36"/>
          <w:szCs w:val="36"/>
        </w:rPr>
        <w:t>andscape</w:t>
      </w:r>
    </w:p>
    <w:p w14:paraId="73DB6E78" w14:textId="52DBC86B" w:rsidR="00B93E45" w:rsidRPr="00B93E45" w:rsidRDefault="00B93E45" w:rsidP="00B93E45">
      <w:pPr>
        <w:rPr>
          <w:sz w:val="36"/>
          <w:szCs w:val="36"/>
        </w:rPr>
      </w:pPr>
      <w:r>
        <w:rPr>
          <w:noProof/>
          <w:sz w:val="36"/>
          <w:szCs w:val="36"/>
        </w:rPr>
        <w:drawing>
          <wp:anchor distT="0" distB="0" distL="114300" distR="114300" simplePos="0" relativeHeight="251658240" behindDoc="1" locked="0" layoutInCell="1" allowOverlap="1" wp14:anchorId="35ADAA96" wp14:editId="6288533B">
            <wp:simplePos x="0" y="0"/>
            <wp:positionH relativeFrom="column">
              <wp:posOffset>5141279</wp:posOffset>
            </wp:positionH>
            <wp:positionV relativeFrom="paragraph">
              <wp:posOffset>484708</wp:posOffset>
            </wp:positionV>
            <wp:extent cx="1101725" cy="1101725"/>
            <wp:effectExtent l="114300" t="76200" r="117475" b="803275"/>
            <wp:wrapTight wrapText="bothSides">
              <wp:wrapPolygon edited="0">
                <wp:start x="7470" y="-1494"/>
                <wp:lineTo x="-373" y="-747"/>
                <wp:lineTo x="-373" y="5229"/>
                <wp:lineTo x="-1867" y="5229"/>
                <wp:lineTo x="-1494" y="17180"/>
                <wp:lineTo x="373" y="17180"/>
                <wp:lineTo x="373" y="23156"/>
                <wp:lineTo x="-2241" y="23156"/>
                <wp:lineTo x="-2241" y="35108"/>
                <wp:lineTo x="3361" y="36975"/>
                <wp:lineTo x="17554" y="36975"/>
                <wp:lineTo x="20915" y="35108"/>
                <wp:lineTo x="23530" y="29505"/>
                <wp:lineTo x="23530" y="29132"/>
                <wp:lineTo x="17180" y="23530"/>
                <wp:lineTo x="17180" y="23156"/>
                <wp:lineTo x="20915" y="17180"/>
                <wp:lineTo x="22783" y="11578"/>
                <wp:lineTo x="22783" y="11205"/>
                <wp:lineTo x="21662" y="5602"/>
                <wp:lineTo x="21662" y="5229"/>
                <wp:lineTo x="14193" y="-373"/>
                <wp:lineTo x="13819" y="-1494"/>
                <wp:lineTo x="7470" y="-14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1725" cy="11017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B93E45">
        <w:rPr>
          <w:sz w:val="36"/>
          <w:szCs w:val="36"/>
        </w:rPr>
        <w:t>More brands are moving into the journalism field and creating their own documentaries (Formula 1), podcasts (Slack) and content platforms (TD Bank) as consumers look to brands for expertise, writes Faith Previtera, who leads the Hill-Holliday content team. "People increasingly want businesses to be engaged in doing more, saying more and providing more resources for the people they serve," writes Previtera.</w:t>
      </w:r>
    </w:p>
    <w:p w14:paraId="3CBFAA5D" w14:textId="69C89E32" w:rsidR="00FE75DF" w:rsidRPr="00B93E45" w:rsidRDefault="00B93E45" w:rsidP="00B93E45">
      <w:pPr>
        <w:jc w:val="right"/>
        <w:rPr>
          <w:b/>
          <w:bCs/>
          <w:i/>
          <w:iCs/>
          <w:color w:val="993300"/>
          <w:sz w:val="36"/>
          <w:szCs w:val="36"/>
        </w:rPr>
      </w:pPr>
      <w:r w:rsidRPr="00B93E45">
        <w:rPr>
          <w:b/>
          <w:bCs/>
          <w:i/>
          <w:iCs/>
          <w:color w:val="993300"/>
          <w:sz w:val="36"/>
          <w:szCs w:val="36"/>
        </w:rPr>
        <w:t xml:space="preserve">Ad Age (tiered subscription model) </w:t>
      </w:r>
      <w:r w:rsidRPr="00B93E45">
        <w:rPr>
          <w:b/>
          <w:bCs/>
          <w:i/>
          <w:iCs/>
          <w:color w:val="993300"/>
          <w:sz w:val="36"/>
          <w:szCs w:val="36"/>
        </w:rPr>
        <w:t>11.4.22</w:t>
      </w:r>
    </w:p>
    <w:p w14:paraId="5069C6FE" w14:textId="22EDE829" w:rsidR="00B93E45" w:rsidRDefault="00B93E45" w:rsidP="00B93E45">
      <w:pPr>
        <w:jc w:val="right"/>
        <w:rPr>
          <w:i/>
          <w:iCs/>
        </w:rPr>
      </w:pPr>
      <w:hyperlink r:id="rId5" w:history="1">
        <w:r w:rsidRPr="00B93E45">
          <w:rPr>
            <w:rStyle w:val="Hyperlink"/>
            <w:i/>
            <w:iCs/>
          </w:rPr>
          <w:t>https://adage.com/article/opinion/5-ways-brands-are-transforming-future-media/2447931?adobe_mc=MCMID%3D57879159124384448554496278073193031846%7CMCORGID%3D138FFF2554E6E7220A4C98C6%2540AdobeOrg%7CTS%3D1667652811&amp;CSAuthResp=1%3A%3A113450%3A0%3A24%3Asuccess%3A04EB26EF4089BF46312A98622086B9B4</w:t>
        </w:r>
      </w:hyperlink>
    </w:p>
    <w:p w14:paraId="1BF02BB0" w14:textId="696F5322" w:rsidR="00B93E45" w:rsidRDefault="00B93E45" w:rsidP="00B93E45">
      <w:pPr>
        <w:jc w:val="right"/>
        <w:rPr>
          <w:i/>
          <w:iCs/>
        </w:rPr>
      </w:pPr>
      <w:r>
        <w:rPr>
          <w:i/>
          <w:iCs/>
        </w:rPr>
        <w:t>Image credit:</w:t>
      </w:r>
    </w:p>
    <w:p w14:paraId="6ED53908" w14:textId="052A1676" w:rsidR="00B93E45" w:rsidRDefault="00B93E45" w:rsidP="00B93E45">
      <w:pPr>
        <w:jc w:val="right"/>
        <w:rPr>
          <w:i/>
          <w:iCs/>
        </w:rPr>
      </w:pPr>
      <w:hyperlink r:id="rId6" w:history="1">
        <w:r w:rsidRPr="00505845">
          <w:rPr>
            <w:rStyle w:val="Hyperlink"/>
            <w:i/>
            <w:iCs/>
          </w:rPr>
          <w:t>http://martellpr.com/wp-content/uploads/2018/10/Should-I-use-brand-journalism_.png</w:t>
        </w:r>
      </w:hyperlink>
    </w:p>
    <w:p w14:paraId="0DB78348" w14:textId="77777777" w:rsidR="00B93E45" w:rsidRPr="00B93E45" w:rsidRDefault="00B93E45" w:rsidP="00B93E45">
      <w:pPr>
        <w:jc w:val="right"/>
        <w:rPr>
          <w:i/>
          <w:iCs/>
        </w:rPr>
      </w:pPr>
    </w:p>
    <w:p w14:paraId="006DD9FD" w14:textId="77777777" w:rsidR="00B93E45" w:rsidRDefault="00B93E45" w:rsidP="00B93E45"/>
    <w:sectPr w:rsidR="00B93E4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45"/>
    <w:rsid w:val="003837C3"/>
    <w:rsid w:val="00B93E4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14E2"/>
  <w15:chartTrackingRefBased/>
  <w15:docId w15:val="{64AF35DE-0651-4162-AA1B-C177E4C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E45"/>
    <w:rPr>
      <w:color w:val="0563C1" w:themeColor="hyperlink"/>
      <w:u w:val="single"/>
    </w:rPr>
  </w:style>
  <w:style w:type="character" w:styleId="UnresolvedMention">
    <w:name w:val="Unresolved Mention"/>
    <w:basedOn w:val="DefaultParagraphFont"/>
    <w:uiPriority w:val="99"/>
    <w:semiHidden/>
    <w:unhideWhenUsed/>
    <w:rsid w:val="00B9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tellpr.com/wp-content/uploads/2018/10/Should-I-use-brand-journalism_.png" TargetMode="External"/><Relationship Id="rId5" Type="http://schemas.openxmlformats.org/officeDocument/2006/relationships/hyperlink" Target="https://adage.com/article/opinion/5-ways-brands-are-transforming-future-media/2447931?adobe_mc=MCMID%3D57879159124384448554496278073193031846%7CMCORGID%3D138FFF2554E6E7220A4C98C6%2540AdobeOrg%7CTS%3D1667652811&amp;CSAuthResp=1%3A%3A113450%3A0%3A24%3Asuccess%3A04EB26EF4089BF46312A98622086B9B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2022-11-05T12:57:00Z</dcterms:created>
  <dcterms:modified xsi:type="dcterms:W3CDTF">2022-11-05T13:01:00Z</dcterms:modified>
</cp:coreProperties>
</file>