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754C2AAF" w14:textId="796E64E5" w:rsidR="00E54C32" w:rsidRPr="00E54C32" w:rsidRDefault="00E54C32" w:rsidP="00E54C32">
      <w:pPr>
        <w:rPr>
          <w:b/>
          <w:bCs/>
          <w:color w:val="3333CC"/>
          <w:sz w:val="36"/>
          <w:szCs w:val="36"/>
        </w:rPr>
      </w:pPr>
      <w:r w:rsidRPr="00E54C32">
        <w:rPr>
          <w:b/>
          <w:bCs/>
          <w:color w:val="3333CC"/>
          <w:sz w:val="36"/>
          <w:szCs w:val="36"/>
        </w:rPr>
        <w:t xml:space="preserve">Pew: 10 </w:t>
      </w:r>
      <w:r w:rsidRPr="00E54C32">
        <w:rPr>
          <w:b/>
          <w:bCs/>
          <w:color w:val="3333CC"/>
          <w:sz w:val="36"/>
          <w:szCs w:val="36"/>
        </w:rPr>
        <w:t>S</w:t>
      </w:r>
      <w:r w:rsidRPr="00E54C32">
        <w:rPr>
          <w:b/>
          <w:bCs/>
          <w:color w:val="3333CC"/>
          <w:sz w:val="36"/>
          <w:szCs w:val="36"/>
        </w:rPr>
        <w:t xml:space="preserve">tates </w:t>
      </w:r>
      <w:r w:rsidRPr="00E54C32">
        <w:rPr>
          <w:b/>
          <w:bCs/>
          <w:color w:val="3333CC"/>
          <w:sz w:val="36"/>
          <w:szCs w:val="36"/>
        </w:rPr>
        <w:t>L</w:t>
      </w:r>
      <w:r w:rsidRPr="00E54C32">
        <w:rPr>
          <w:b/>
          <w:bCs/>
          <w:color w:val="3333CC"/>
          <w:sz w:val="36"/>
          <w:szCs w:val="36"/>
        </w:rPr>
        <w:t xml:space="preserve">ack </w:t>
      </w:r>
      <w:r w:rsidRPr="00E54C32">
        <w:rPr>
          <w:b/>
          <w:bCs/>
          <w:color w:val="3333CC"/>
          <w:sz w:val="36"/>
          <w:szCs w:val="36"/>
        </w:rPr>
        <w:t>F</w:t>
      </w:r>
      <w:r w:rsidRPr="00E54C32">
        <w:rPr>
          <w:b/>
          <w:bCs/>
          <w:color w:val="3333CC"/>
          <w:sz w:val="36"/>
          <w:szCs w:val="36"/>
        </w:rPr>
        <w:t xml:space="preserve">unding for </w:t>
      </w:r>
      <w:r w:rsidRPr="00E54C32">
        <w:rPr>
          <w:b/>
          <w:bCs/>
          <w:color w:val="3333CC"/>
          <w:sz w:val="36"/>
          <w:szCs w:val="36"/>
        </w:rPr>
        <w:t>B</w:t>
      </w:r>
      <w:r w:rsidRPr="00E54C32">
        <w:rPr>
          <w:b/>
          <w:bCs/>
          <w:color w:val="3333CC"/>
          <w:sz w:val="36"/>
          <w:szCs w:val="36"/>
        </w:rPr>
        <w:t xml:space="preserve">roadband </w:t>
      </w:r>
      <w:r w:rsidRPr="00E54C32">
        <w:rPr>
          <w:b/>
          <w:bCs/>
          <w:color w:val="3333CC"/>
          <w:sz w:val="36"/>
          <w:szCs w:val="36"/>
        </w:rPr>
        <w:t>P</w:t>
      </w:r>
      <w:r w:rsidRPr="00E54C32">
        <w:rPr>
          <w:b/>
          <w:bCs/>
          <w:color w:val="3333CC"/>
          <w:sz w:val="36"/>
          <w:szCs w:val="36"/>
        </w:rPr>
        <w:t>rojects</w:t>
      </w:r>
    </w:p>
    <w:p w14:paraId="129FFDA8" w14:textId="4792FDEF" w:rsidR="00E54C32" w:rsidRPr="00E54C32" w:rsidRDefault="00E54C32" w:rsidP="00E54C3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A25E3" wp14:editId="1AD6A129">
            <wp:simplePos x="0" y="0"/>
            <wp:positionH relativeFrom="column">
              <wp:posOffset>4625018</wp:posOffset>
            </wp:positionH>
            <wp:positionV relativeFrom="paragraph">
              <wp:posOffset>573699</wp:posOffset>
            </wp:positionV>
            <wp:extent cx="1352550" cy="1352550"/>
            <wp:effectExtent l="152400" t="152400" r="361950" b="361950"/>
            <wp:wrapTight wrapText="bothSides">
              <wp:wrapPolygon edited="0">
                <wp:start x="1217" y="-2434"/>
                <wp:lineTo x="-2434" y="-1825"/>
                <wp:lineTo x="-2130" y="22817"/>
                <wp:lineTo x="3042" y="27076"/>
                <wp:lineTo x="21600" y="27076"/>
                <wp:lineTo x="21904" y="26468"/>
                <wp:lineTo x="26772" y="22817"/>
                <wp:lineTo x="27076" y="3042"/>
                <wp:lineTo x="23425" y="-1521"/>
                <wp:lineTo x="23121" y="-2434"/>
                <wp:lineTo x="1217" y="-2434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C32">
        <w:rPr>
          <w:sz w:val="36"/>
          <w:szCs w:val="36"/>
        </w:rPr>
        <w:t>All but 10 states have created funding programs for expanding high-speed internet to unserved areas, while only three lack a broadband agency, Pew Charitable Trusts reports. Those lacking programs are Texas, North Dakota, Louisiana, Utah, Mississippi, New Hampshire, Georgia, Hawaii, Rhode Island and New Jersey; New Hampshire, Mississippi and Kentucky don't have agencies.</w:t>
      </w:r>
    </w:p>
    <w:p w14:paraId="54FBAB80" w14:textId="611D9CD9" w:rsidR="00FE75DF" w:rsidRPr="00E54C32" w:rsidRDefault="00E54C32" w:rsidP="00E54C32">
      <w:pPr>
        <w:jc w:val="right"/>
        <w:rPr>
          <w:b/>
          <w:bCs/>
          <w:i/>
          <w:iCs/>
          <w:color w:val="3333CC"/>
          <w:sz w:val="36"/>
          <w:szCs w:val="36"/>
        </w:rPr>
      </w:pPr>
      <w:r w:rsidRPr="00E54C32">
        <w:rPr>
          <w:b/>
          <w:bCs/>
          <w:i/>
          <w:iCs/>
          <w:color w:val="3333CC"/>
          <w:sz w:val="36"/>
          <w:szCs w:val="36"/>
        </w:rPr>
        <w:t xml:space="preserve">Telecompetitor </w:t>
      </w:r>
      <w:r w:rsidRPr="00E54C32">
        <w:rPr>
          <w:b/>
          <w:bCs/>
          <w:i/>
          <w:iCs/>
          <w:color w:val="3333CC"/>
          <w:sz w:val="36"/>
          <w:szCs w:val="36"/>
        </w:rPr>
        <w:t>6.28.21</w:t>
      </w:r>
    </w:p>
    <w:p w14:paraId="48171D1A" w14:textId="36F160E9" w:rsidR="00E54C32" w:rsidRDefault="00E54C32" w:rsidP="00E54C32">
      <w:pPr>
        <w:jc w:val="right"/>
        <w:rPr>
          <w:i/>
          <w:iCs/>
          <w:sz w:val="28"/>
          <w:szCs w:val="28"/>
        </w:rPr>
      </w:pPr>
      <w:hyperlink r:id="rId5" w:history="1">
        <w:r w:rsidRPr="00E54C32">
          <w:rPr>
            <w:rStyle w:val="Hyperlink"/>
            <w:i/>
            <w:iCs/>
            <w:sz w:val="28"/>
            <w:szCs w:val="28"/>
          </w:rPr>
          <w:t>https://www.telecompetitor.com/pew-40-states-have-broadband-funding-programs/</w:t>
        </w:r>
      </w:hyperlink>
    </w:p>
    <w:p w14:paraId="651F9B44" w14:textId="2A6078D1" w:rsidR="00E54C32" w:rsidRDefault="00E54C32" w:rsidP="00E54C3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207BD52" w14:textId="3CF4D2E5" w:rsidR="00E54C32" w:rsidRDefault="00E54C32" w:rsidP="00E54C32">
      <w:pPr>
        <w:jc w:val="right"/>
        <w:rPr>
          <w:i/>
          <w:iCs/>
          <w:sz w:val="28"/>
          <w:szCs w:val="28"/>
        </w:rPr>
      </w:pPr>
      <w:hyperlink r:id="rId6" w:history="1">
        <w:r w:rsidRPr="00B760CD">
          <w:rPr>
            <w:rStyle w:val="Hyperlink"/>
            <w:i/>
            <w:iCs/>
            <w:sz w:val="28"/>
            <w:szCs w:val="28"/>
          </w:rPr>
          <w:t>https://www.thefirsttimebuyer.co.uk/wp-content/uploads/2015/02/compare-broadband-tv-phone-prices-new-home.jpg</w:t>
        </w:r>
      </w:hyperlink>
    </w:p>
    <w:p w14:paraId="06D5F9BA" w14:textId="77777777" w:rsidR="00E54C32" w:rsidRPr="00E54C32" w:rsidRDefault="00E54C32" w:rsidP="00E54C32">
      <w:pPr>
        <w:jc w:val="right"/>
        <w:rPr>
          <w:i/>
          <w:iCs/>
          <w:sz w:val="28"/>
          <w:szCs w:val="28"/>
        </w:rPr>
      </w:pPr>
    </w:p>
    <w:p w14:paraId="42AF76E5" w14:textId="77777777" w:rsidR="00E54C32" w:rsidRDefault="00E54C32" w:rsidP="00E54C32"/>
    <w:sectPr w:rsidR="00E54C3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32"/>
    <w:rsid w:val="003837C3"/>
    <w:rsid w:val="00E54C3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8E09"/>
  <w15:chartTrackingRefBased/>
  <w15:docId w15:val="{20EAE338-34A6-40B0-AEB9-13881089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firsttimebuyer.co.uk/wp-content/uploads/2015/02/compare-broadband-tv-phone-prices-new-home.jpg" TargetMode="External"/><Relationship Id="rId5" Type="http://schemas.openxmlformats.org/officeDocument/2006/relationships/hyperlink" Target="https://www.telecompetitor.com/pew-40-states-have-broadband-funding-program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2021-06-29T17:21:00Z</dcterms:created>
  <dcterms:modified xsi:type="dcterms:W3CDTF">2021-06-29T17:28:00Z</dcterms:modified>
</cp:coreProperties>
</file>