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62CEF5B3" w14:textId="77777777" w:rsidR="00A6413C" w:rsidRPr="00A6413C" w:rsidRDefault="00A6413C" w:rsidP="00A6413C">
      <w:pPr>
        <w:rPr>
          <w:b/>
          <w:bCs/>
          <w:color w:val="CCCCFF"/>
          <w:sz w:val="36"/>
          <w:szCs w:val="36"/>
        </w:rPr>
      </w:pPr>
      <w:r w:rsidRPr="00A6413C">
        <w:rPr>
          <w:b/>
          <w:bCs/>
          <w:color w:val="CCCCFF"/>
          <w:sz w:val="36"/>
          <w:szCs w:val="36"/>
        </w:rPr>
        <w:t>Broadcast Ratings Down 'Shocking' 39% in July, Analyst Declares</w:t>
      </w:r>
    </w:p>
    <w:p w14:paraId="38B4CD56" w14:textId="6EEC946A" w:rsidR="00A6413C" w:rsidRPr="00A6413C" w:rsidRDefault="002D5006" w:rsidP="00A6413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BCB6A7C" wp14:editId="05068C44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20066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27" y="21240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13C" w:rsidRPr="00A6413C">
        <w:rPr>
          <w:sz w:val="36"/>
          <w:szCs w:val="36"/>
        </w:rPr>
        <w:t>Continued cord-cutting and the shift to streaming resulted in what analyst Michael Nathanson of MoffettNathanson called a "shocking" 39% decline in C3 ratings for broadcast in July.</w:t>
      </w:r>
    </w:p>
    <w:p w14:paraId="2FD783AB" w14:textId="72F9D04D" w:rsidR="00FE75DF" w:rsidRPr="00A6413C" w:rsidRDefault="00A6413C" w:rsidP="00A6413C">
      <w:pPr>
        <w:jc w:val="right"/>
        <w:rPr>
          <w:b/>
          <w:bCs/>
          <w:i/>
          <w:iCs/>
          <w:color w:val="CCCCFF"/>
          <w:sz w:val="36"/>
          <w:szCs w:val="36"/>
        </w:rPr>
      </w:pPr>
      <w:r w:rsidRPr="00A6413C">
        <w:rPr>
          <w:b/>
          <w:bCs/>
          <w:i/>
          <w:iCs/>
          <w:color w:val="CCCCFF"/>
          <w:sz w:val="36"/>
          <w:szCs w:val="36"/>
        </w:rPr>
        <w:t>Next TV/Broadcasting+Cable 8/23</w:t>
      </w:r>
      <w:r w:rsidRPr="00A6413C">
        <w:rPr>
          <w:b/>
          <w:bCs/>
          <w:i/>
          <w:iCs/>
          <w:color w:val="CCCCFF"/>
          <w:sz w:val="36"/>
          <w:szCs w:val="36"/>
        </w:rPr>
        <w:t>/22</w:t>
      </w:r>
    </w:p>
    <w:p w14:paraId="7B594BA9" w14:textId="18C4BCC2" w:rsidR="00A6413C" w:rsidRDefault="00A6413C" w:rsidP="00A6413C">
      <w:pPr>
        <w:jc w:val="right"/>
        <w:rPr>
          <w:i/>
          <w:iCs/>
        </w:rPr>
      </w:pPr>
      <w:hyperlink r:id="rId5" w:history="1">
        <w:r w:rsidRPr="00A6413C">
          <w:rPr>
            <w:rStyle w:val="Hyperlink"/>
            <w:i/>
            <w:iCs/>
          </w:rPr>
          <w:t>https://www.nexttv.com/news/broadcast-ratings-down-shocking-39-in-july-analyst-declares?utm_source=SmartBrief&amp;utm_medium=email&amp;utm_campaign=C74FC4FA-5D4D-4151-8915-3043BA411DBE&amp;utm_content=D9968372-DEC0-429A-BBF9-323FFAE8842F&amp;utm_term=a25693a1-51b6-4112-bde4-56bd420e983f</w:t>
        </w:r>
      </w:hyperlink>
    </w:p>
    <w:p w14:paraId="11D98C1D" w14:textId="41877B3D" w:rsidR="002D5006" w:rsidRDefault="002D5006" w:rsidP="00A6413C">
      <w:pPr>
        <w:jc w:val="right"/>
        <w:rPr>
          <w:i/>
          <w:iCs/>
        </w:rPr>
      </w:pPr>
      <w:r>
        <w:rPr>
          <w:i/>
          <w:iCs/>
        </w:rPr>
        <w:t>Image credit:</w:t>
      </w:r>
    </w:p>
    <w:p w14:paraId="7465653D" w14:textId="05B4C86E" w:rsidR="002D5006" w:rsidRDefault="00A16B7A" w:rsidP="00A6413C">
      <w:pPr>
        <w:jc w:val="right"/>
        <w:rPr>
          <w:i/>
          <w:iCs/>
        </w:rPr>
      </w:pPr>
      <w:hyperlink r:id="rId6" w:history="1">
        <w:r w:rsidRPr="000F7663">
          <w:rPr>
            <w:rStyle w:val="Hyperlink"/>
            <w:i/>
            <w:iCs/>
          </w:rPr>
          <w:t>https://www.techguide.com.au/wp-content/uploads/2015/04/yahooTV.jpg</w:t>
        </w:r>
      </w:hyperlink>
    </w:p>
    <w:p w14:paraId="521DD4E2" w14:textId="77777777" w:rsidR="00A16B7A" w:rsidRPr="00A6413C" w:rsidRDefault="00A16B7A" w:rsidP="00A6413C">
      <w:pPr>
        <w:jc w:val="right"/>
        <w:rPr>
          <w:i/>
          <w:iCs/>
        </w:rPr>
      </w:pPr>
    </w:p>
    <w:p w14:paraId="53AE76CC" w14:textId="77777777" w:rsidR="00A6413C" w:rsidRDefault="00A6413C" w:rsidP="00A6413C"/>
    <w:sectPr w:rsidR="00A6413C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9B"/>
    <w:rsid w:val="002D5006"/>
    <w:rsid w:val="003837C3"/>
    <w:rsid w:val="00A16B7A"/>
    <w:rsid w:val="00A6413C"/>
    <w:rsid w:val="00E2179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5B57C481"/>
  <w15:chartTrackingRefBased/>
  <w15:docId w15:val="{D973BE33-E7EC-456F-A3FD-3D4B0109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guide.com.au/wp-content/uploads/2015/04/yahooTV.jpg" TargetMode="External"/><Relationship Id="rId5" Type="http://schemas.openxmlformats.org/officeDocument/2006/relationships/hyperlink" Target="https://www.nexttv.com/news/broadcast-ratings-down-shocking-39-in-july-analyst-declares?utm_source=SmartBrief&amp;utm_medium=email&amp;utm_campaign=C74FC4FA-5D4D-4151-8915-3043BA411DBE&amp;utm_content=D9968372-DEC0-429A-BBF9-323FFAE8842F&amp;utm_term=a25693a1-51b6-4112-bde4-56bd420e983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2022-08-24T19:43:00Z</dcterms:created>
  <dcterms:modified xsi:type="dcterms:W3CDTF">2022-08-24T19:43:00Z</dcterms:modified>
</cp:coreProperties>
</file>