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B79AC" w:rsidRPr="006B79AC" w:rsidRDefault="006B79AC" w:rsidP="006B79AC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t>Cable F</w:t>
      </w:r>
      <w:r w:rsidRPr="006B79AC">
        <w:rPr>
          <w:b/>
          <w:color w:val="92D050"/>
          <w:sz w:val="36"/>
        </w:rPr>
        <w:t xml:space="preserve">ights </w:t>
      </w:r>
      <w:r>
        <w:rPr>
          <w:b/>
          <w:color w:val="92D050"/>
          <w:sz w:val="36"/>
        </w:rPr>
        <w:t>J</w:t>
      </w:r>
      <w:r w:rsidRPr="006B79AC">
        <w:rPr>
          <w:b/>
          <w:color w:val="92D050"/>
          <w:sz w:val="36"/>
        </w:rPr>
        <w:t xml:space="preserve">oint </w:t>
      </w:r>
      <w:r>
        <w:rPr>
          <w:b/>
          <w:color w:val="92D050"/>
          <w:sz w:val="36"/>
        </w:rPr>
        <w:t>Ownership of Small-Town TV S</w:t>
      </w:r>
      <w:r w:rsidRPr="006B79AC">
        <w:rPr>
          <w:b/>
          <w:color w:val="92D050"/>
          <w:sz w:val="36"/>
        </w:rPr>
        <w:t xml:space="preserve">tations </w:t>
      </w:r>
    </w:p>
    <w:p w:rsidR="006B79AC" w:rsidRPr="006B79AC" w:rsidRDefault="006B79AC" w:rsidP="006B79A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CFC321" wp14:editId="7B7DB9FA">
            <wp:simplePos x="0" y="0"/>
            <wp:positionH relativeFrom="column">
              <wp:posOffset>4725035</wp:posOffset>
            </wp:positionH>
            <wp:positionV relativeFrom="paragraph">
              <wp:posOffset>568325</wp:posOffset>
            </wp:positionV>
            <wp:extent cx="124079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AC">
        <w:rPr>
          <w:sz w:val="36"/>
        </w:rPr>
        <w:t>The cable industry and broadcasters are at odds over moves by small-town TV station owners to circumvent regulations against owning multiple top-rated outlets in a single market. Operators maintain that local consolidation increases their costs, which then get passed on to subscribers, while stations say they need to make up for declining ad revenues.</w:t>
      </w:r>
    </w:p>
    <w:p w:rsidR="00CF175D" w:rsidRPr="006B79AC" w:rsidRDefault="006B79AC" w:rsidP="006B79AC">
      <w:pPr>
        <w:jc w:val="right"/>
        <w:rPr>
          <w:b/>
          <w:i/>
          <w:color w:val="92D050"/>
          <w:sz w:val="36"/>
        </w:rPr>
      </w:pPr>
      <w:r w:rsidRPr="006B79AC">
        <w:rPr>
          <w:b/>
          <w:i/>
          <w:color w:val="92D050"/>
          <w:sz w:val="36"/>
        </w:rPr>
        <w:t>Axios 10/22/19</w:t>
      </w:r>
    </w:p>
    <w:p w:rsidR="006B79AC" w:rsidRDefault="006B79AC" w:rsidP="006B79AC">
      <w:hyperlink r:id="rId6" w:history="1">
        <w:r w:rsidRPr="0059246F">
          <w:rPr>
            <w:rStyle w:val="Hyperlink"/>
          </w:rPr>
          <w:t>https://www.axios.com/the-fight-over-small-town-tv-a18a6f8f-44a4-405e-b9f8-7cfd530021d7.html</w:t>
        </w:r>
      </w:hyperlink>
      <w:r>
        <w:t xml:space="preserve"> </w:t>
      </w:r>
    </w:p>
    <w:p w:rsidR="006B79AC" w:rsidRDefault="006B79AC" w:rsidP="006B79AC">
      <w:r>
        <w:t>Image credit:</w:t>
      </w:r>
    </w:p>
    <w:p w:rsidR="006B79AC" w:rsidRDefault="006B79AC" w:rsidP="006B79AC">
      <w:hyperlink r:id="rId7" w:history="1">
        <w:r w:rsidRPr="0059246F">
          <w:rPr>
            <w:rStyle w:val="Hyperlink"/>
          </w:rPr>
          <w:t>https://tokenhippygirl.files.wordpress.com/2014/03/tv.jpg</w:t>
        </w:r>
      </w:hyperlink>
      <w:r>
        <w:t xml:space="preserve"> </w:t>
      </w:r>
      <w:bookmarkStart w:id="0" w:name="_GoBack"/>
      <w:bookmarkEnd w:id="0"/>
    </w:p>
    <w:sectPr w:rsidR="006B79A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C"/>
    <w:rsid w:val="00194E35"/>
    <w:rsid w:val="00226A80"/>
    <w:rsid w:val="006B79A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kenhippygirl.files.wordpress.com/2014/03/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the-fight-over-small-town-tv-a18a6f8f-44a4-405e-b9f8-7cfd530021d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2019-10-23T16:36:00Z</dcterms:created>
  <dcterms:modified xsi:type="dcterms:W3CDTF">2019-10-23T16:43:00Z</dcterms:modified>
</cp:coreProperties>
</file>