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B6F15" w:rsidRPr="006B6F15" w:rsidRDefault="006B6F15" w:rsidP="006B6F15">
      <w:pPr>
        <w:rPr>
          <w:b/>
          <w:color w:val="215868" w:themeColor="accent5" w:themeShade="80"/>
          <w:sz w:val="36"/>
        </w:rPr>
      </w:pPr>
      <w:r w:rsidRPr="006B6F15">
        <w:rPr>
          <w:b/>
          <w:color w:val="215868" w:themeColor="accent5" w:themeShade="80"/>
          <w:sz w:val="36"/>
        </w:rPr>
        <w:t>Charter B</w:t>
      </w:r>
      <w:r w:rsidRPr="006B6F15">
        <w:rPr>
          <w:b/>
          <w:color w:val="215868" w:themeColor="accent5" w:themeShade="80"/>
          <w:sz w:val="36"/>
        </w:rPr>
        <w:t xml:space="preserve">rings Community Assist </w:t>
      </w:r>
      <w:proofErr w:type="gramStart"/>
      <w:r w:rsidRPr="006B6F15">
        <w:rPr>
          <w:b/>
          <w:color w:val="215868" w:themeColor="accent5" w:themeShade="80"/>
          <w:sz w:val="36"/>
        </w:rPr>
        <w:t>T</w:t>
      </w:r>
      <w:r w:rsidRPr="006B6F15">
        <w:rPr>
          <w:b/>
          <w:color w:val="215868" w:themeColor="accent5" w:themeShade="80"/>
          <w:sz w:val="36"/>
        </w:rPr>
        <w:t>o</w:t>
      </w:r>
      <w:proofErr w:type="gramEnd"/>
      <w:r w:rsidRPr="006B6F15">
        <w:rPr>
          <w:b/>
          <w:color w:val="215868" w:themeColor="accent5" w:themeShade="80"/>
          <w:sz w:val="36"/>
        </w:rPr>
        <w:t xml:space="preserve"> 20 </w:t>
      </w:r>
      <w:r w:rsidRPr="006B6F15">
        <w:rPr>
          <w:b/>
          <w:color w:val="215868" w:themeColor="accent5" w:themeShade="80"/>
          <w:sz w:val="36"/>
        </w:rPr>
        <w:t>N</w:t>
      </w:r>
      <w:r w:rsidRPr="006B6F15">
        <w:rPr>
          <w:b/>
          <w:color w:val="215868" w:themeColor="accent5" w:themeShade="80"/>
          <w:sz w:val="36"/>
        </w:rPr>
        <w:t xml:space="preserve">ew </w:t>
      </w:r>
      <w:r w:rsidRPr="006B6F15">
        <w:rPr>
          <w:b/>
          <w:color w:val="215868" w:themeColor="accent5" w:themeShade="80"/>
          <w:sz w:val="36"/>
        </w:rPr>
        <w:t>C</w:t>
      </w:r>
      <w:r w:rsidRPr="006B6F15">
        <w:rPr>
          <w:b/>
          <w:color w:val="215868" w:themeColor="accent5" w:themeShade="80"/>
          <w:sz w:val="36"/>
        </w:rPr>
        <w:t xml:space="preserve">ities </w:t>
      </w:r>
    </w:p>
    <w:p w:rsidR="006B6F15" w:rsidRPr="006B6F15" w:rsidRDefault="006B6F15" w:rsidP="006B6F1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69E8687" wp14:editId="2A9BA2AA">
            <wp:simplePos x="0" y="0"/>
            <wp:positionH relativeFrom="column">
              <wp:posOffset>4421505</wp:posOffset>
            </wp:positionH>
            <wp:positionV relativeFrom="paragraph">
              <wp:posOffset>410845</wp:posOffset>
            </wp:positionV>
            <wp:extent cx="1725295" cy="996950"/>
            <wp:effectExtent l="0" t="0" r="8255" b="0"/>
            <wp:wrapTight wrapText="bothSides">
              <wp:wrapPolygon edited="0">
                <wp:start x="0" y="0"/>
                <wp:lineTo x="0" y="21050"/>
                <wp:lineTo x="21465" y="21050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-communica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F15">
        <w:rPr>
          <w:sz w:val="36"/>
        </w:rPr>
        <w:t xml:space="preserve">Charter Communications will contribute $30 million to expand its Spectrum Community Assist philanthropic project to 20 more markets across 14 states this year as part of a five-year plan to </w:t>
      </w:r>
      <w:bookmarkStart w:id="0" w:name="_GoBack"/>
      <w:bookmarkEnd w:id="0"/>
      <w:r w:rsidRPr="006B6F15">
        <w:rPr>
          <w:sz w:val="36"/>
        </w:rPr>
        <w:t>renovate community centers and support job training. The company introduced the program in five markets during 2021.</w:t>
      </w:r>
    </w:p>
    <w:p w:rsidR="00CF175D" w:rsidRPr="006B6F15" w:rsidRDefault="006B6F15" w:rsidP="006B6F15">
      <w:pPr>
        <w:jc w:val="right"/>
        <w:rPr>
          <w:b/>
          <w:i/>
          <w:color w:val="215868" w:themeColor="accent5" w:themeShade="80"/>
          <w:sz w:val="36"/>
        </w:rPr>
      </w:pPr>
      <w:r w:rsidRPr="006B6F15">
        <w:rPr>
          <w:b/>
          <w:i/>
          <w:color w:val="215868" w:themeColor="accent5" w:themeShade="80"/>
          <w:sz w:val="36"/>
        </w:rPr>
        <w:t xml:space="preserve">Next TV/Multichannel News </w:t>
      </w:r>
      <w:r w:rsidRPr="006B6F15">
        <w:rPr>
          <w:b/>
          <w:i/>
          <w:color w:val="215868" w:themeColor="accent5" w:themeShade="80"/>
          <w:sz w:val="36"/>
        </w:rPr>
        <w:t>4.4.22</w:t>
      </w:r>
    </w:p>
    <w:p w:rsidR="006B6F15" w:rsidRPr="006B6F15" w:rsidRDefault="006B6F15" w:rsidP="006B6F15">
      <w:pPr>
        <w:jc w:val="right"/>
        <w:rPr>
          <w:i/>
          <w:sz w:val="28"/>
        </w:rPr>
      </w:pPr>
      <w:hyperlink r:id="rId6" w:history="1">
        <w:r w:rsidRPr="006B6F15">
          <w:rPr>
            <w:rStyle w:val="Hyperlink"/>
            <w:i/>
            <w:sz w:val="28"/>
          </w:rPr>
          <w:t>https://www.nexttv.com/news/charter-launches-spectrum-community-assist-in-20-new-markets?utm_source=SmartBrief&amp;utm_medium=email&amp;utm_campaign=3E572E13-3FBC-11D5-AD13-000244141872&amp;utm_content=EC7CB38A-6BE4-4B12-9E88-9D2971707841&amp;utm_term=a25693a1-51b6-4112-bde4-56bd420e983f</w:t>
        </w:r>
      </w:hyperlink>
      <w:r w:rsidRPr="006B6F15">
        <w:rPr>
          <w:i/>
          <w:sz w:val="28"/>
        </w:rPr>
        <w:t xml:space="preserve"> </w:t>
      </w:r>
    </w:p>
    <w:sectPr w:rsidR="006B6F15" w:rsidRPr="006B6F1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15"/>
    <w:rsid w:val="00194E35"/>
    <w:rsid w:val="00226A80"/>
    <w:rsid w:val="006B6F1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charter-launches-spectrum-community-assist-in-20-new-markets?utm_source=SmartBrief&amp;utm_medium=email&amp;utm_campaign=3E572E13-3FBC-11D5-AD13-000244141872&amp;utm_content=EC7CB38A-6BE4-4B12-9E88-9D2971707841&amp;utm_term=a25693a1-51b6-4112-bde4-56bd420e98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2022-04-05T17:01:00Z</dcterms:created>
  <dcterms:modified xsi:type="dcterms:W3CDTF">2022-04-05T17:04:00Z</dcterms:modified>
</cp:coreProperties>
</file>