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C487F2A" w14:textId="76FA6215" w:rsidR="00285B07" w:rsidRPr="003C3E40" w:rsidRDefault="00285B07" w:rsidP="00285B07">
      <w:pPr>
        <w:rPr>
          <w:b/>
          <w:bCs/>
          <w:color w:val="FF0000"/>
          <w:sz w:val="36"/>
          <w:szCs w:val="36"/>
        </w:rPr>
      </w:pPr>
      <w:r w:rsidRPr="003C3E40">
        <w:rPr>
          <w:b/>
          <w:bCs/>
          <w:color w:val="FF0000"/>
          <w:sz w:val="36"/>
          <w:szCs w:val="36"/>
        </w:rPr>
        <w:t xml:space="preserve">China </w:t>
      </w:r>
      <w:r w:rsidR="003C3E40" w:rsidRPr="003C3E40">
        <w:rPr>
          <w:b/>
          <w:bCs/>
          <w:color w:val="FF0000"/>
          <w:sz w:val="36"/>
          <w:szCs w:val="36"/>
        </w:rPr>
        <w:t>C</w:t>
      </w:r>
      <w:r w:rsidRPr="003C3E40">
        <w:rPr>
          <w:b/>
          <w:bCs/>
          <w:color w:val="FF0000"/>
          <w:sz w:val="36"/>
          <w:szCs w:val="36"/>
        </w:rPr>
        <w:t xml:space="preserve">reates </w:t>
      </w:r>
      <w:r w:rsidR="003C3E40" w:rsidRPr="003C3E40">
        <w:rPr>
          <w:b/>
          <w:bCs/>
          <w:color w:val="FF0000"/>
          <w:sz w:val="36"/>
          <w:szCs w:val="36"/>
        </w:rPr>
        <w:t>R</w:t>
      </w:r>
      <w:r w:rsidRPr="003C3E40">
        <w:rPr>
          <w:b/>
          <w:bCs/>
          <w:color w:val="FF0000"/>
          <w:sz w:val="36"/>
          <w:szCs w:val="36"/>
        </w:rPr>
        <w:t xml:space="preserve">ules </w:t>
      </w:r>
      <w:r w:rsidR="003C3E40" w:rsidRPr="003C3E40">
        <w:rPr>
          <w:b/>
          <w:bCs/>
          <w:color w:val="FF0000"/>
          <w:sz w:val="36"/>
          <w:szCs w:val="36"/>
        </w:rPr>
        <w:t>T</w:t>
      </w:r>
      <w:r w:rsidRPr="003C3E40">
        <w:rPr>
          <w:b/>
          <w:bCs/>
          <w:color w:val="FF0000"/>
          <w:sz w:val="36"/>
          <w:szCs w:val="36"/>
        </w:rPr>
        <w:t xml:space="preserve">o </w:t>
      </w:r>
      <w:r w:rsidR="003C3E40" w:rsidRPr="003C3E40">
        <w:rPr>
          <w:b/>
          <w:bCs/>
          <w:color w:val="FF0000"/>
          <w:sz w:val="36"/>
          <w:szCs w:val="36"/>
        </w:rPr>
        <w:t>P</w:t>
      </w:r>
      <w:r w:rsidRPr="003C3E40">
        <w:rPr>
          <w:b/>
          <w:bCs/>
          <w:color w:val="FF0000"/>
          <w:sz w:val="36"/>
          <w:szCs w:val="36"/>
        </w:rPr>
        <w:t xml:space="preserve">rotect </w:t>
      </w:r>
      <w:r w:rsidR="003C3E40" w:rsidRPr="003C3E40">
        <w:rPr>
          <w:b/>
          <w:bCs/>
          <w:color w:val="FF0000"/>
          <w:sz w:val="36"/>
          <w:szCs w:val="36"/>
        </w:rPr>
        <w:t>Y</w:t>
      </w:r>
      <w:r w:rsidRPr="003C3E40">
        <w:rPr>
          <w:b/>
          <w:bCs/>
          <w:color w:val="FF0000"/>
          <w:sz w:val="36"/>
          <w:szCs w:val="36"/>
        </w:rPr>
        <w:t xml:space="preserve">oung </w:t>
      </w:r>
      <w:r w:rsidR="003C3E40" w:rsidRPr="003C3E40">
        <w:rPr>
          <w:b/>
          <w:bCs/>
          <w:color w:val="FF0000"/>
          <w:sz w:val="36"/>
          <w:szCs w:val="36"/>
        </w:rPr>
        <w:t>I</w:t>
      </w:r>
      <w:r w:rsidRPr="003C3E40">
        <w:rPr>
          <w:b/>
          <w:bCs/>
          <w:color w:val="FF0000"/>
          <w:sz w:val="36"/>
          <w:szCs w:val="36"/>
        </w:rPr>
        <w:t xml:space="preserve">nternet </w:t>
      </w:r>
      <w:r w:rsidR="003C3E40" w:rsidRPr="003C3E40">
        <w:rPr>
          <w:b/>
          <w:bCs/>
          <w:color w:val="FF0000"/>
          <w:sz w:val="36"/>
          <w:szCs w:val="36"/>
        </w:rPr>
        <w:t>U</w:t>
      </w:r>
      <w:r w:rsidRPr="003C3E40">
        <w:rPr>
          <w:b/>
          <w:bCs/>
          <w:color w:val="FF0000"/>
          <w:sz w:val="36"/>
          <w:szCs w:val="36"/>
        </w:rPr>
        <w:t>sers</w:t>
      </w:r>
    </w:p>
    <w:p w14:paraId="744335A9" w14:textId="24D487D8" w:rsidR="00285B07" w:rsidRPr="003C3E40" w:rsidRDefault="006B11CB" w:rsidP="00285B07">
      <w:pPr>
        <w:rPr>
          <w:sz w:val="36"/>
          <w:szCs w:val="36"/>
        </w:rPr>
      </w:pPr>
      <w:r>
        <w:rPr>
          <w:noProof/>
          <w:sz w:val="36"/>
          <w:szCs w:val="36"/>
        </w:rPr>
        <w:drawing>
          <wp:anchor distT="0" distB="0" distL="114300" distR="114300" simplePos="0" relativeHeight="251657216" behindDoc="1" locked="0" layoutInCell="1" allowOverlap="1" wp14:anchorId="4B5EF344" wp14:editId="10FABC29">
            <wp:simplePos x="0" y="0"/>
            <wp:positionH relativeFrom="column">
              <wp:posOffset>4208532</wp:posOffset>
            </wp:positionH>
            <wp:positionV relativeFrom="paragraph">
              <wp:posOffset>397560</wp:posOffset>
            </wp:positionV>
            <wp:extent cx="2095500" cy="1215390"/>
            <wp:effectExtent l="0" t="0" r="0" b="3810"/>
            <wp:wrapTight wrapText="bothSides">
              <wp:wrapPolygon edited="0">
                <wp:start x="0" y="0"/>
                <wp:lineTo x="0" y="21329"/>
                <wp:lineTo x="21404" y="21329"/>
                <wp:lineTo x="21404" y="0"/>
                <wp:lineTo x="0" y="0"/>
              </wp:wrapPolygon>
            </wp:wrapTight>
            <wp:docPr id="2038837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215390"/>
                    </a:xfrm>
                    <a:prstGeom prst="rect">
                      <a:avLst/>
                    </a:prstGeom>
                    <a:noFill/>
                  </pic:spPr>
                </pic:pic>
              </a:graphicData>
            </a:graphic>
            <wp14:sizeRelH relativeFrom="page">
              <wp14:pctWidth>0</wp14:pctWidth>
            </wp14:sizeRelH>
            <wp14:sizeRelV relativeFrom="page">
              <wp14:pctHeight>0</wp14:pctHeight>
            </wp14:sizeRelV>
          </wp:anchor>
        </w:drawing>
      </w:r>
      <w:r w:rsidR="00285B07" w:rsidRPr="003C3E40">
        <w:rPr>
          <w:sz w:val="36"/>
          <w:szCs w:val="36"/>
        </w:rPr>
        <w:t>China has issued its first rules designed to protect the "physical and mental health" of its tens of millions of internet users under the age of 18. The onus will be on tech companies and schools to protect young users from harmful internet content and try to prevent addiction, with the rules going into effect Jan. 1.</w:t>
      </w:r>
    </w:p>
    <w:p w14:paraId="09606D65" w14:textId="42DBC762" w:rsidR="00FE75DF" w:rsidRPr="003C3E40" w:rsidRDefault="00285B07" w:rsidP="003C3E40">
      <w:pPr>
        <w:jc w:val="right"/>
        <w:rPr>
          <w:b/>
          <w:bCs/>
          <w:i/>
          <w:iCs/>
          <w:color w:val="FF0000"/>
          <w:sz w:val="36"/>
          <w:szCs w:val="36"/>
        </w:rPr>
      </w:pPr>
      <w:r w:rsidRPr="003C3E40">
        <w:rPr>
          <w:b/>
          <w:bCs/>
          <w:i/>
          <w:iCs/>
          <w:color w:val="FF0000"/>
          <w:sz w:val="36"/>
          <w:szCs w:val="36"/>
        </w:rPr>
        <w:t>South China Morning Post (Hong Kong) 10/25</w:t>
      </w:r>
      <w:r w:rsidRPr="003C3E40">
        <w:rPr>
          <w:b/>
          <w:bCs/>
          <w:i/>
          <w:iCs/>
          <w:color w:val="FF0000"/>
          <w:sz w:val="36"/>
          <w:szCs w:val="36"/>
        </w:rPr>
        <w:t>/23</w:t>
      </w:r>
    </w:p>
    <w:p w14:paraId="45B7D029" w14:textId="04B72EE2" w:rsidR="00285B07" w:rsidRDefault="003C3E40" w:rsidP="003C3E40">
      <w:pPr>
        <w:jc w:val="right"/>
        <w:rPr>
          <w:i/>
          <w:iCs/>
          <w:sz w:val="24"/>
          <w:szCs w:val="24"/>
        </w:rPr>
      </w:pPr>
      <w:hyperlink r:id="rId5" w:history="1">
        <w:r w:rsidRPr="003C3E40">
          <w:rPr>
            <w:rStyle w:val="Hyperlink"/>
            <w:i/>
            <w:iCs/>
            <w:sz w:val="24"/>
            <w:szCs w:val="24"/>
          </w:rPr>
          <w:t>https://www.scmp.com/news/china/politics/article/3239155/chinas-new-cyber-safety-rules-protect-minors-puts-burden-internet-and-tech-firms-authorities-and</w:t>
        </w:r>
      </w:hyperlink>
    </w:p>
    <w:p w14:paraId="36ADA0F1" w14:textId="7CD542CA" w:rsidR="006B11CB" w:rsidRDefault="006B11CB" w:rsidP="003C3E40">
      <w:pPr>
        <w:jc w:val="right"/>
        <w:rPr>
          <w:i/>
          <w:iCs/>
          <w:sz w:val="24"/>
          <w:szCs w:val="24"/>
        </w:rPr>
      </w:pPr>
      <w:r>
        <w:rPr>
          <w:i/>
          <w:iCs/>
          <w:sz w:val="24"/>
          <w:szCs w:val="24"/>
        </w:rPr>
        <w:t>Image credit:</w:t>
      </w:r>
    </w:p>
    <w:p w14:paraId="19E52800" w14:textId="26DB6938" w:rsidR="006B11CB" w:rsidRDefault="00C84AEB" w:rsidP="003C3E40">
      <w:pPr>
        <w:jc w:val="right"/>
        <w:rPr>
          <w:i/>
          <w:iCs/>
          <w:sz w:val="24"/>
          <w:szCs w:val="24"/>
        </w:rPr>
      </w:pPr>
      <w:hyperlink r:id="rId6" w:history="1">
        <w:r w:rsidRPr="00D5295B">
          <w:rPr>
            <w:rStyle w:val="Hyperlink"/>
            <w:i/>
            <w:iCs/>
            <w:sz w:val="24"/>
            <w:szCs w:val="24"/>
          </w:rPr>
          <w:t>https://thechinaproject.com/wp-content/uploads/2020/05/Chinese-child-on-internet.jpg</w:t>
        </w:r>
      </w:hyperlink>
    </w:p>
    <w:p w14:paraId="69619CA7" w14:textId="77777777" w:rsidR="00C84AEB" w:rsidRPr="003C3E40" w:rsidRDefault="00C84AEB" w:rsidP="003C3E40">
      <w:pPr>
        <w:jc w:val="right"/>
        <w:rPr>
          <w:i/>
          <w:iCs/>
          <w:sz w:val="24"/>
          <w:szCs w:val="24"/>
        </w:rPr>
      </w:pPr>
    </w:p>
    <w:p w14:paraId="405A2807" w14:textId="77777777" w:rsidR="003C3E40" w:rsidRDefault="003C3E40" w:rsidP="00285B07"/>
    <w:sectPr w:rsidR="003C3E4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C0"/>
    <w:rsid w:val="00285B07"/>
    <w:rsid w:val="003837C3"/>
    <w:rsid w:val="003C3E40"/>
    <w:rsid w:val="005074C0"/>
    <w:rsid w:val="006B11CB"/>
    <w:rsid w:val="00C84AE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0]"/>
    </o:shapedefaults>
    <o:shapelayout v:ext="edit">
      <o:idmap v:ext="edit" data="1"/>
    </o:shapelayout>
  </w:shapeDefaults>
  <w:decimalSymbol w:val="."/>
  <w:listSeparator w:val=","/>
  <w14:docId w14:val="621120DA"/>
  <w15:chartTrackingRefBased/>
  <w15:docId w15:val="{E4EA3BBB-CE8D-4278-B26A-94847D4E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E40"/>
    <w:rPr>
      <w:color w:val="0563C1" w:themeColor="hyperlink"/>
      <w:u w:val="single"/>
    </w:rPr>
  </w:style>
  <w:style w:type="character" w:styleId="UnresolvedMention">
    <w:name w:val="Unresolved Mention"/>
    <w:basedOn w:val="DefaultParagraphFont"/>
    <w:uiPriority w:val="99"/>
    <w:semiHidden/>
    <w:unhideWhenUsed/>
    <w:rsid w:val="003C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hinaproject.com/wp-content/uploads/2020/05/Chinese-child-on-internet.jpg" TargetMode="External"/><Relationship Id="rId5" Type="http://schemas.openxmlformats.org/officeDocument/2006/relationships/hyperlink" Target="https://www.scmp.com/news/china/politics/article/3239155/chinas-new-cyber-safety-rules-protect-minors-puts-burden-internet-and-tech-firms-authorities-an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2023-11-01T18:20:00Z</dcterms:created>
  <dcterms:modified xsi:type="dcterms:W3CDTF">2023-11-01T18:20:00Z</dcterms:modified>
</cp:coreProperties>
</file>