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4B0A75" w:rsidRPr="004B0A75" w:rsidRDefault="004B0A75" w:rsidP="004B0A75">
      <w:pPr>
        <w:rPr>
          <w:b/>
          <w:color w:val="548DD4" w:themeColor="text2" w:themeTint="99"/>
          <w:sz w:val="36"/>
        </w:rPr>
      </w:pPr>
      <w:r w:rsidRPr="004B0A75">
        <w:rPr>
          <w:b/>
          <w:color w:val="548DD4" w:themeColor="text2" w:themeTint="99"/>
          <w:sz w:val="36"/>
        </w:rPr>
        <w:t>Comcast E</w:t>
      </w:r>
      <w:r w:rsidRPr="004B0A75">
        <w:rPr>
          <w:b/>
          <w:color w:val="548DD4" w:themeColor="text2" w:themeTint="99"/>
          <w:sz w:val="36"/>
        </w:rPr>
        <w:t xml:space="preserve">yes $2B </w:t>
      </w:r>
      <w:r w:rsidRPr="004B0A75">
        <w:rPr>
          <w:b/>
          <w:color w:val="548DD4" w:themeColor="text2" w:themeTint="99"/>
          <w:sz w:val="36"/>
        </w:rPr>
        <w:t>C</w:t>
      </w:r>
      <w:r w:rsidRPr="004B0A75">
        <w:rPr>
          <w:b/>
          <w:color w:val="548DD4" w:themeColor="text2" w:themeTint="99"/>
          <w:sz w:val="36"/>
        </w:rPr>
        <w:t xml:space="preserve">ommitment to Peacock's </w:t>
      </w:r>
      <w:r w:rsidRPr="004B0A75">
        <w:rPr>
          <w:b/>
          <w:color w:val="548DD4" w:themeColor="text2" w:themeTint="99"/>
          <w:sz w:val="36"/>
        </w:rPr>
        <w:t>I</w:t>
      </w:r>
      <w:r w:rsidRPr="004B0A75">
        <w:rPr>
          <w:b/>
          <w:color w:val="548DD4" w:themeColor="text2" w:themeTint="99"/>
          <w:sz w:val="36"/>
        </w:rPr>
        <w:t xml:space="preserve">nitial 2 </w:t>
      </w:r>
      <w:r w:rsidRPr="004B0A75">
        <w:rPr>
          <w:b/>
          <w:color w:val="548DD4" w:themeColor="text2" w:themeTint="99"/>
          <w:sz w:val="36"/>
        </w:rPr>
        <w:t>Y</w:t>
      </w:r>
      <w:r w:rsidRPr="004B0A75">
        <w:rPr>
          <w:b/>
          <w:color w:val="548DD4" w:themeColor="text2" w:themeTint="99"/>
          <w:sz w:val="36"/>
        </w:rPr>
        <w:t xml:space="preserve">ears </w:t>
      </w:r>
    </w:p>
    <w:p w:rsidR="004B0A75" w:rsidRPr="004B0A75" w:rsidRDefault="004B0A75" w:rsidP="004B0A7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7FAD160" wp14:editId="2C3F18EE">
            <wp:simplePos x="0" y="0"/>
            <wp:positionH relativeFrom="column">
              <wp:posOffset>4534535</wp:posOffset>
            </wp:positionH>
            <wp:positionV relativeFrom="paragraph">
              <wp:posOffset>673735</wp:posOffset>
            </wp:positionV>
            <wp:extent cx="1726565" cy="969645"/>
            <wp:effectExtent l="0" t="0" r="0" b="0"/>
            <wp:wrapTight wrapText="bothSides">
              <wp:wrapPolygon edited="0">
                <wp:start x="9771" y="2122"/>
                <wp:lineTo x="1430" y="10609"/>
                <wp:lineTo x="1430" y="13580"/>
                <wp:lineTo x="2145" y="15701"/>
                <wp:lineTo x="20257" y="15701"/>
                <wp:lineTo x="20734" y="9760"/>
                <wp:lineTo x="12154" y="2122"/>
                <wp:lineTo x="9771" y="212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-Cor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A75">
        <w:rPr>
          <w:sz w:val="36"/>
        </w:rPr>
        <w:t xml:space="preserve">Michael Cavanagh, Comcast's chief financial officer, told an analyst conference on Monday that the cable company will pour $2 billion into its Peacock streaming platform during the two years following its April 2020 introduction, and </w:t>
      </w:r>
      <w:bookmarkStart w:id="0" w:name="_GoBack"/>
      <w:bookmarkEnd w:id="0"/>
      <w:r w:rsidRPr="004B0A75">
        <w:rPr>
          <w:sz w:val="36"/>
        </w:rPr>
        <w:t>remain in the red for five years. Ad-supported Peacock will be free to Comcast subscribers and possibly other cable customers, though Cavanagh didn't reveal details.</w:t>
      </w:r>
    </w:p>
    <w:p w:rsidR="00CF175D" w:rsidRPr="004B0A75" w:rsidRDefault="004B0A75" w:rsidP="004B0A75">
      <w:pPr>
        <w:jc w:val="right"/>
        <w:rPr>
          <w:b/>
          <w:i/>
          <w:color w:val="548DD4" w:themeColor="text2" w:themeTint="99"/>
          <w:sz w:val="36"/>
        </w:rPr>
      </w:pPr>
      <w:r w:rsidRPr="004B0A75">
        <w:rPr>
          <w:b/>
          <w:i/>
          <w:color w:val="548DD4" w:themeColor="text2" w:themeTint="99"/>
          <w:sz w:val="36"/>
        </w:rPr>
        <w:t>Variety online 12/9/19</w:t>
      </w:r>
    </w:p>
    <w:p w:rsidR="004B0A75" w:rsidRDefault="004B0A75" w:rsidP="004B0A75">
      <w:hyperlink r:id="rId6" w:history="1">
        <w:r w:rsidRPr="00B7521E">
          <w:rPr>
            <w:rStyle w:val="Hyperlink"/>
          </w:rPr>
          <w:t>https://variety.com/2019/digital/news/comcast-peacock-2-billion-streaming-service-1203429809/</w:t>
        </w:r>
      </w:hyperlink>
    </w:p>
    <w:p w:rsidR="004B0A75" w:rsidRDefault="004B0A75" w:rsidP="004B0A75"/>
    <w:sectPr w:rsidR="004B0A7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75"/>
    <w:rsid w:val="00194E35"/>
    <w:rsid w:val="00226A80"/>
    <w:rsid w:val="004B0A7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A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A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19/digital/news/comcast-peacock-2-billion-streaming-service-120342980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2019-12-10T18:43:00Z</dcterms:created>
  <dcterms:modified xsi:type="dcterms:W3CDTF">2019-12-10T18:54:00Z</dcterms:modified>
</cp:coreProperties>
</file>