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D0729" w:rsidRPr="00BD0729" w:rsidRDefault="00BD0729" w:rsidP="00BD0729">
      <w:pPr>
        <w:rPr>
          <w:b/>
          <w:color w:val="365F91" w:themeColor="accent1" w:themeShade="BF"/>
          <w:sz w:val="36"/>
        </w:rPr>
      </w:pPr>
      <w:r w:rsidRPr="00BD0729">
        <w:rPr>
          <w:b/>
          <w:color w:val="365F91" w:themeColor="accent1" w:themeShade="BF"/>
          <w:sz w:val="36"/>
        </w:rPr>
        <w:t>Comcast Profits Grow O</w:t>
      </w:r>
      <w:r w:rsidRPr="00BD0729">
        <w:rPr>
          <w:b/>
          <w:color w:val="365F91" w:themeColor="accent1" w:themeShade="BF"/>
          <w:sz w:val="36"/>
        </w:rPr>
        <w:t xml:space="preserve">n Peacock, </w:t>
      </w:r>
      <w:r w:rsidRPr="00BD0729">
        <w:rPr>
          <w:b/>
          <w:color w:val="365F91" w:themeColor="accent1" w:themeShade="BF"/>
          <w:sz w:val="36"/>
        </w:rPr>
        <w:t>Broadband G</w:t>
      </w:r>
      <w:r w:rsidRPr="00BD0729">
        <w:rPr>
          <w:b/>
          <w:color w:val="365F91" w:themeColor="accent1" w:themeShade="BF"/>
          <w:sz w:val="36"/>
        </w:rPr>
        <w:t xml:space="preserve">ains </w:t>
      </w:r>
    </w:p>
    <w:p w:rsidR="00BD0729" w:rsidRPr="00BD0729" w:rsidRDefault="00BD0729" w:rsidP="00BD072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200C768" wp14:editId="22EEC2CA">
            <wp:simplePos x="0" y="0"/>
            <wp:positionH relativeFrom="column">
              <wp:posOffset>4222115</wp:posOffset>
            </wp:positionH>
            <wp:positionV relativeFrom="paragraph">
              <wp:posOffset>404495</wp:posOffset>
            </wp:positionV>
            <wp:extent cx="1925320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372" y="21321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logo-building-thumbnail-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729">
        <w:rPr>
          <w:sz w:val="36"/>
        </w:rPr>
        <w:t>Comcast topped Wall Street predictions as net income rose by 8% year-to-year while Peacock added 2 milli</w:t>
      </w:r>
      <w:bookmarkStart w:id="0" w:name="_GoBack"/>
      <w:bookmarkEnd w:id="0"/>
      <w:r w:rsidRPr="00BD0729">
        <w:rPr>
          <w:sz w:val="36"/>
        </w:rPr>
        <w:t>on subscribers in the first quarter to reach 22 million on a 45% increase in revenues. Broadband revenues grew by 4.8% as average revenue per subscriber grew by 4.5% from a year ago.</w:t>
      </w:r>
    </w:p>
    <w:p w:rsidR="00BD0729" w:rsidRPr="00BD0729" w:rsidRDefault="00BD0729" w:rsidP="00BD0729">
      <w:pPr>
        <w:jc w:val="right"/>
        <w:rPr>
          <w:b/>
          <w:i/>
          <w:color w:val="365F91" w:themeColor="accent1" w:themeShade="BF"/>
          <w:sz w:val="36"/>
        </w:rPr>
      </w:pPr>
      <w:r w:rsidRPr="00BD0729">
        <w:rPr>
          <w:b/>
          <w:i/>
          <w:color w:val="365F91" w:themeColor="accent1" w:themeShade="BF"/>
          <w:sz w:val="36"/>
        </w:rPr>
        <w:t xml:space="preserve">Variety </w:t>
      </w:r>
      <w:r w:rsidRPr="00BD0729">
        <w:rPr>
          <w:b/>
          <w:i/>
          <w:color w:val="365F91" w:themeColor="accent1" w:themeShade="BF"/>
          <w:sz w:val="36"/>
        </w:rPr>
        <w:t>4/27/23</w:t>
      </w:r>
    </w:p>
    <w:p w:rsidR="00BD0729" w:rsidRPr="00BD0729" w:rsidRDefault="00BD0729" w:rsidP="00BD0729">
      <w:pPr>
        <w:jc w:val="right"/>
        <w:rPr>
          <w:i/>
          <w:sz w:val="28"/>
        </w:rPr>
      </w:pPr>
      <w:hyperlink r:id="rId6" w:history="1">
        <w:r w:rsidRPr="00BD0729">
          <w:rPr>
            <w:rStyle w:val="Hyperlink"/>
            <w:i/>
            <w:sz w:val="28"/>
          </w:rPr>
          <w:t>https://variety.com/2023/tv/news/comcast-q1-profit-earnings-broadband-advertising-peacock-1235596427/</w:t>
        </w:r>
      </w:hyperlink>
    </w:p>
    <w:p w:rsidR="00CF175D" w:rsidRDefault="00BD0729" w:rsidP="00BD0729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29"/>
    <w:rsid w:val="00194E35"/>
    <w:rsid w:val="00226A80"/>
    <w:rsid w:val="00A90A24"/>
    <w:rsid w:val="00BD072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7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7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3/tv/news/comcast-q1-profit-earnings-broadband-advertising-peacock-123559642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2023-04-27T16:45:00Z</dcterms:created>
  <dcterms:modified xsi:type="dcterms:W3CDTF">2023-04-27T16:48:00Z</dcterms:modified>
</cp:coreProperties>
</file>