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76DF5DF3" w14:textId="0D6CE236" w:rsidR="00D21D77" w:rsidRPr="00D21D77" w:rsidRDefault="00D21D77" w:rsidP="00D21D77">
      <w:pPr>
        <w:rPr>
          <w:b/>
          <w:bCs/>
          <w:color w:val="990033"/>
          <w:sz w:val="36"/>
          <w:szCs w:val="36"/>
        </w:rPr>
      </w:pPr>
      <w:r w:rsidRPr="00D21D77">
        <w:rPr>
          <w:b/>
          <w:bCs/>
          <w:color w:val="990033"/>
          <w:sz w:val="36"/>
          <w:szCs w:val="36"/>
        </w:rPr>
        <w:t xml:space="preserve">Connected </w:t>
      </w:r>
      <w:r w:rsidRPr="00D21D77">
        <w:rPr>
          <w:b/>
          <w:bCs/>
          <w:color w:val="990033"/>
          <w:sz w:val="36"/>
          <w:szCs w:val="36"/>
        </w:rPr>
        <w:t>C</w:t>
      </w:r>
      <w:r w:rsidRPr="00D21D77">
        <w:rPr>
          <w:b/>
          <w:bCs/>
          <w:color w:val="990033"/>
          <w:sz w:val="36"/>
          <w:szCs w:val="36"/>
        </w:rPr>
        <w:t xml:space="preserve">ar </w:t>
      </w:r>
      <w:r w:rsidRPr="00D21D77">
        <w:rPr>
          <w:b/>
          <w:bCs/>
          <w:color w:val="990033"/>
          <w:sz w:val="36"/>
          <w:szCs w:val="36"/>
        </w:rPr>
        <w:t>C</w:t>
      </w:r>
      <w:r w:rsidRPr="00D21D77">
        <w:rPr>
          <w:b/>
          <w:bCs/>
          <w:color w:val="990033"/>
          <w:sz w:val="36"/>
          <w:szCs w:val="36"/>
        </w:rPr>
        <w:t xml:space="preserve">ommerce </w:t>
      </w:r>
      <w:r w:rsidRPr="00D21D77">
        <w:rPr>
          <w:b/>
          <w:bCs/>
          <w:color w:val="990033"/>
          <w:sz w:val="36"/>
          <w:szCs w:val="36"/>
        </w:rPr>
        <w:t>I</w:t>
      </w:r>
      <w:r w:rsidRPr="00D21D77">
        <w:rPr>
          <w:b/>
          <w:bCs/>
          <w:color w:val="990033"/>
          <w:sz w:val="36"/>
          <w:szCs w:val="36"/>
        </w:rPr>
        <w:t xml:space="preserve">s </w:t>
      </w:r>
      <w:r w:rsidRPr="00D21D77">
        <w:rPr>
          <w:b/>
          <w:bCs/>
          <w:color w:val="990033"/>
          <w:sz w:val="36"/>
          <w:szCs w:val="36"/>
        </w:rPr>
        <w:t>R</w:t>
      </w:r>
      <w:r w:rsidRPr="00D21D77">
        <w:rPr>
          <w:b/>
          <w:bCs/>
          <w:color w:val="990033"/>
          <w:sz w:val="36"/>
          <w:szCs w:val="36"/>
        </w:rPr>
        <w:t xml:space="preserve">eady </w:t>
      </w:r>
      <w:r w:rsidRPr="00D21D77">
        <w:rPr>
          <w:b/>
          <w:bCs/>
          <w:color w:val="990033"/>
          <w:sz w:val="36"/>
          <w:szCs w:val="36"/>
        </w:rPr>
        <w:t>T</w:t>
      </w:r>
      <w:r w:rsidRPr="00D21D77">
        <w:rPr>
          <w:b/>
          <w:bCs/>
          <w:color w:val="990033"/>
          <w:sz w:val="36"/>
          <w:szCs w:val="36"/>
        </w:rPr>
        <w:t xml:space="preserve">o </w:t>
      </w:r>
      <w:r w:rsidRPr="00D21D77">
        <w:rPr>
          <w:b/>
          <w:bCs/>
          <w:color w:val="990033"/>
          <w:sz w:val="36"/>
          <w:szCs w:val="36"/>
        </w:rPr>
        <w:t>R</w:t>
      </w:r>
      <w:r w:rsidRPr="00D21D77">
        <w:rPr>
          <w:b/>
          <w:bCs/>
          <w:color w:val="990033"/>
          <w:sz w:val="36"/>
          <w:szCs w:val="36"/>
        </w:rPr>
        <w:t xml:space="preserve">ev </w:t>
      </w:r>
      <w:r w:rsidRPr="00D21D77">
        <w:rPr>
          <w:b/>
          <w:bCs/>
          <w:color w:val="990033"/>
          <w:sz w:val="36"/>
          <w:szCs w:val="36"/>
        </w:rPr>
        <w:t>U</w:t>
      </w:r>
      <w:r w:rsidRPr="00D21D77">
        <w:rPr>
          <w:b/>
          <w:bCs/>
          <w:color w:val="990033"/>
          <w:sz w:val="36"/>
          <w:szCs w:val="36"/>
        </w:rPr>
        <w:t>p</w:t>
      </w:r>
    </w:p>
    <w:p w14:paraId="0FA52066" w14:textId="50DA03E3" w:rsidR="00D21D77" w:rsidRPr="00D21D77" w:rsidRDefault="00A7585F" w:rsidP="00D21D7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EEE801" wp14:editId="2CAF9788">
            <wp:simplePos x="0" y="0"/>
            <wp:positionH relativeFrom="column">
              <wp:posOffset>4481830</wp:posOffset>
            </wp:positionH>
            <wp:positionV relativeFrom="paragraph">
              <wp:posOffset>720090</wp:posOffset>
            </wp:positionV>
            <wp:extent cx="16535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401" y="21252"/>
                <wp:lineTo x="21401" y="0"/>
                <wp:lineTo x="0" y="0"/>
              </wp:wrapPolygon>
            </wp:wrapTight>
            <wp:docPr id="638592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D77" w:rsidRPr="00D21D77">
        <w:rPr>
          <w:sz w:val="36"/>
          <w:szCs w:val="36"/>
        </w:rPr>
        <w:t>Connected car commerce is poised for growth due to the rise in connected vehicles, new in-vehicle video and gaming capabilities from the likes of Google and Amazon, and automakers partnering with financial firms to offer in-car payments. Brands can expect to see new voice and other search opportunities specific to vehicle systems and new in-vehicle ad formats and platforms tied to demographic, location and other data points.</w:t>
      </w:r>
    </w:p>
    <w:p w14:paraId="40BBD324" w14:textId="02E4580B" w:rsidR="00FE75DF" w:rsidRPr="00D21D77" w:rsidRDefault="00D21D77" w:rsidP="00D21D77">
      <w:pPr>
        <w:jc w:val="right"/>
        <w:rPr>
          <w:b/>
          <w:bCs/>
          <w:i/>
          <w:iCs/>
          <w:color w:val="990033"/>
          <w:sz w:val="36"/>
          <w:szCs w:val="36"/>
        </w:rPr>
      </w:pPr>
      <w:r w:rsidRPr="00D21D77">
        <w:rPr>
          <w:b/>
          <w:bCs/>
          <w:i/>
          <w:iCs/>
          <w:color w:val="990033"/>
          <w:sz w:val="36"/>
          <w:szCs w:val="36"/>
        </w:rPr>
        <w:t>Insider Intelligence 10/13</w:t>
      </w:r>
      <w:r w:rsidRPr="00D21D77">
        <w:rPr>
          <w:b/>
          <w:bCs/>
          <w:i/>
          <w:iCs/>
          <w:color w:val="990033"/>
          <w:sz w:val="36"/>
          <w:szCs w:val="36"/>
        </w:rPr>
        <w:t>/23</w:t>
      </w:r>
    </w:p>
    <w:p w14:paraId="6F75623C" w14:textId="00D8A6B0" w:rsidR="00D21D77" w:rsidRDefault="00D21D77" w:rsidP="00D21D77">
      <w:pPr>
        <w:jc w:val="right"/>
        <w:rPr>
          <w:i/>
          <w:iCs/>
          <w:sz w:val="28"/>
          <w:szCs w:val="28"/>
        </w:rPr>
      </w:pPr>
      <w:hyperlink r:id="rId5" w:history="1">
        <w:r w:rsidRPr="00D21D77">
          <w:rPr>
            <w:rStyle w:val="Hyperlink"/>
            <w:i/>
            <w:iCs/>
            <w:sz w:val="28"/>
            <w:szCs w:val="28"/>
          </w:rPr>
          <w:t>https://www.insiderintelligence.com/content/entertainment-commerce-will-take-off-connected-cars</w:t>
        </w:r>
      </w:hyperlink>
    </w:p>
    <w:p w14:paraId="1D39FA37" w14:textId="6D311A19" w:rsidR="00A7585F" w:rsidRDefault="00A7585F" w:rsidP="00D21D7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E606E07" w14:textId="053CEF3B" w:rsidR="00A7585F" w:rsidRDefault="00A7585F" w:rsidP="00D21D77">
      <w:pPr>
        <w:jc w:val="right"/>
        <w:rPr>
          <w:i/>
          <w:iCs/>
          <w:sz w:val="28"/>
          <w:szCs w:val="28"/>
        </w:rPr>
      </w:pPr>
      <w:hyperlink r:id="rId6" w:history="1">
        <w:r w:rsidRPr="004F7DC6">
          <w:rPr>
            <w:rStyle w:val="Hyperlink"/>
            <w:i/>
            <w:iCs/>
            <w:sz w:val="28"/>
            <w:szCs w:val="28"/>
          </w:rPr>
          <w:t>https://www.wikidriver.es/wp-content/uploads/2020/03/Connected-cars-3-1536x1097.jpg</w:t>
        </w:r>
      </w:hyperlink>
    </w:p>
    <w:p w14:paraId="2ED0E9C2" w14:textId="77777777" w:rsidR="00A7585F" w:rsidRPr="00D21D77" w:rsidRDefault="00A7585F" w:rsidP="00D21D77">
      <w:pPr>
        <w:jc w:val="right"/>
        <w:rPr>
          <w:i/>
          <w:iCs/>
          <w:sz w:val="28"/>
          <w:szCs w:val="28"/>
        </w:rPr>
      </w:pPr>
    </w:p>
    <w:p w14:paraId="5B283220" w14:textId="77777777" w:rsidR="00D21D77" w:rsidRDefault="00D21D77" w:rsidP="00D21D77"/>
    <w:p w14:paraId="136799A7" w14:textId="77777777" w:rsidR="00D21D77" w:rsidRDefault="00D21D77" w:rsidP="00D21D77"/>
    <w:sectPr w:rsidR="00D21D7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77"/>
    <w:rsid w:val="003837C3"/>
    <w:rsid w:val="00A7585F"/>
    <w:rsid w:val="00D21D7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EC48"/>
  <w15:chartTrackingRefBased/>
  <w15:docId w15:val="{FCBBB84B-A298-4152-987E-B59EE865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driver.es/wp-content/uploads/2020/03/Connected-cars-3-1536x1097.jpg" TargetMode="External"/><Relationship Id="rId5" Type="http://schemas.openxmlformats.org/officeDocument/2006/relationships/hyperlink" Target="https://www.insiderintelligence.com/content/entertainment-commerce-will-take-off-connected-ca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2023-10-17T20:17:00Z</dcterms:created>
  <dcterms:modified xsi:type="dcterms:W3CDTF">2023-10-17T20:29:00Z</dcterms:modified>
</cp:coreProperties>
</file>