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D0D0D" w:themeColor="text1" w:themeTint="F2"/>
  <w:body>
    <w:p w14:paraId="2B343DBA" w14:textId="2FA8AB3E" w:rsidR="00BA59FE" w:rsidRPr="00EC0865" w:rsidRDefault="00BA59FE" w:rsidP="00BA59FE">
      <w:pPr>
        <w:rPr>
          <w:b/>
          <w:bCs/>
          <w:color w:val="66FF66"/>
          <w:sz w:val="36"/>
          <w:szCs w:val="36"/>
        </w:rPr>
      </w:pPr>
      <w:r w:rsidRPr="00EC0865">
        <w:rPr>
          <w:b/>
          <w:bCs/>
          <w:color w:val="66FF66"/>
          <w:sz w:val="36"/>
          <w:szCs w:val="36"/>
        </w:rPr>
        <w:t xml:space="preserve">Cord </w:t>
      </w:r>
      <w:r w:rsidR="00EC0865" w:rsidRPr="00EC0865">
        <w:rPr>
          <w:b/>
          <w:bCs/>
          <w:color w:val="66FF66"/>
          <w:sz w:val="36"/>
          <w:szCs w:val="36"/>
        </w:rPr>
        <w:t>C</w:t>
      </w:r>
      <w:r w:rsidRPr="00EC0865">
        <w:rPr>
          <w:b/>
          <w:bCs/>
          <w:color w:val="66FF66"/>
          <w:sz w:val="36"/>
          <w:szCs w:val="36"/>
        </w:rPr>
        <w:t xml:space="preserve">utting </w:t>
      </w:r>
      <w:r w:rsidR="00EC0865" w:rsidRPr="00EC0865">
        <w:rPr>
          <w:b/>
          <w:bCs/>
          <w:color w:val="66FF66"/>
          <w:sz w:val="36"/>
          <w:szCs w:val="36"/>
        </w:rPr>
        <w:t>L</w:t>
      </w:r>
      <w:r w:rsidRPr="00EC0865">
        <w:rPr>
          <w:b/>
          <w:bCs/>
          <w:color w:val="66FF66"/>
          <w:sz w:val="36"/>
          <w:szCs w:val="36"/>
        </w:rPr>
        <w:t xml:space="preserve">oses </w:t>
      </w:r>
      <w:r w:rsidR="00EC0865" w:rsidRPr="00EC0865">
        <w:rPr>
          <w:b/>
          <w:bCs/>
          <w:color w:val="66FF66"/>
          <w:sz w:val="36"/>
          <w:szCs w:val="36"/>
        </w:rPr>
        <w:t>S</w:t>
      </w:r>
      <w:r w:rsidRPr="00EC0865">
        <w:rPr>
          <w:b/>
          <w:bCs/>
          <w:color w:val="66FF66"/>
          <w:sz w:val="36"/>
          <w:szCs w:val="36"/>
        </w:rPr>
        <w:t xml:space="preserve">peed </w:t>
      </w:r>
      <w:r w:rsidR="00EC0865" w:rsidRPr="00EC0865">
        <w:rPr>
          <w:b/>
          <w:bCs/>
          <w:color w:val="66FF66"/>
          <w:sz w:val="36"/>
          <w:szCs w:val="36"/>
        </w:rPr>
        <w:t>D</w:t>
      </w:r>
      <w:r w:rsidRPr="00EC0865">
        <w:rPr>
          <w:b/>
          <w:bCs/>
          <w:color w:val="66FF66"/>
          <w:sz w:val="36"/>
          <w:szCs w:val="36"/>
        </w:rPr>
        <w:t>uring Q3</w:t>
      </w:r>
    </w:p>
    <w:p w14:paraId="76BBFF16" w14:textId="0B218C4C" w:rsidR="00BA59FE" w:rsidRPr="00EC0865" w:rsidRDefault="00A43FC3" w:rsidP="00BA59FE">
      <w:pPr>
        <w:rPr>
          <w:sz w:val="36"/>
          <w:szCs w:val="36"/>
        </w:rPr>
      </w:pPr>
      <w:r>
        <w:rPr>
          <w:noProof/>
        </w:rPr>
        <w:drawing>
          <wp:anchor distT="0" distB="0" distL="114300" distR="114300" simplePos="0" relativeHeight="251657216" behindDoc="1" locked="0" layoutInCell="1" allowOverlap="1" wp14:anchorId="2F496DE7" wp14:editId="0FBF490B">
            <wp:simplePos x="0" y="0"/>
            <wp:positionH relativeFrom="column">
              <wp:posOffset>4395470</wp:posOffset>
            </wp:positionH>
            <wp:positionV relativeFrom="paragraph">
              <wp:posOffset>520700</wp:posOffset>
            </wp:positionV>
            <wp:extent cx="1710055" cy="1139190"/>
            <wp:effectExtent l="0" t="0" r="4445" b="3810"/>
            <wp:wrapTight wrapText="bothSides">
              <wp:wrapPolygon edited="0">
                <wp:start x="0" y="0"/>
                <wp:lineTo x="0" y="21311"/>
                <wp:lineTo x="21416" y="21311"/>
                <wp:lineTo x="21416"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005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9FE" w:rsidRPr="00EC0865">
        <w:rPr>
          <w:sz w:val="36"/>
          <w:szCs w:val="36"/>
        </w:rPr>
        <w:t>Subscriptions to paid linear television services only declined by 105,000 during the third quarter, reported Wells Fargo's Steven Cahall, and are likely to stabilize around the core base. Kantar notes that growth in streaming services is also losing steam, a trend exemplified by Hulu's addition of only a million subscribers during its most recent quarter.</w:t>
      </w:r>
    </w:p>
    <w:p w14:paraId="2FEDEABA" w14:textId="73F14156" w:rsidR="00FE75DF" w:rsidRPr="00EC0865" w:rsidRDefault="00BA59FE" w:rsidP="00EC0865">
      <w:pPr>
        <w:jc w:val="right"/>
        <w:rPr>
          <w:b/>
          <w:bCs/>
          <w:i/>
          <w:iCs/>
          <w:color w:val="66FF66"/>
          <w:sz w:val="36"/>
          <w:szCs w:val="36"/>
        </w:rPr>
      </w:pPr>
      <w:r w:rsidRPr="00EC0865">
        <w:rPr>
          <w:b/>
          <w:bCs/>
          <w:i/>
          <w:iCs/>
          <w:color w:val="66FF66"/>
          <w:sz w:val="36"/>
          <w:szCs w:val="36"/>
        </w:rPr>
        <w:t xml:space="preserve">FierceVideo </w:t>
      </w:r>
      <w:r w:rsidRPr="00EC0865">
        <w:rPr>
          <w:b/>
          <w:bCs/>
          <w:i/>
          <w:iCs/>
          <w:color w:val="66FF66"/>
          <w:sz w:val="36"/>
          <w:szCs w:val="36"/>
        </w:rPr>
        <w:t>11.12.21</w:t>
      </w:r>
    </w:p>
    <w:p w14:paraId="6C33AEAE" w14:textId="24B75BA5" w:rsidR="00BA59FE" w:rsidRPr="00EC0865" w:rsidRDefault="00EC0865" w:rsidP="00EC0865">
      <w:pPr>
        <w:jc w:val="right"/>
        <w:rPr>
          <w:i/>
          <w:iCs/>
          <w:sz w:val="28"/>
          <w:szCs w:val="28"/>
        </w:rPr>
      </w:pPr>
      <w:hyperlink r:id="rId5" w:history="1">
        <w:r w:rsidRPr="00EC0865">
          <w:rPr>
            <w:rStyle w:val="Hyperlink"/>
            <w:i/>
            <w:iCs/>
            <w:sz w:val="28"/>
            <w:szCs w:val="28"/>
          </w:rPr>
          <w:t>https://www.fiercevideo.com/video/overall-streaming-growth-stalls-kantar-reports</w:t>
        </w:r>
      </w:hyperlink>
    </w:p>
    <w:p w14:paraId="58FBABEF" w14:textId="77777777" w:rsidR="00EC0865" w:rsidRDefault="00EC0865" w:rsidP="00BA59FE"/>
    <w:sectPr w:rsidR="00EC0865"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76"/>
    <w:rsid w:val="003837C3"/>
    <w:rsid w:val="00526076"/>
    <w:rsid w:val="00A43FC3"/>
    <w:rsid w:val="00BA59FE"/>
    <w:rsid w:val="00EC0865"/>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14:docId w14:val="2E393074"/>
  <w15:chartTrackingRefBased/>
  <w15:docId w15:val="{8508D5B3-4E53-405C-8971-275431387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865"/>
    <w:rPr>
      <w:color w:val="0563C1" w:themeColor="hyperlink"/>
      <w:u w:val="single"/>
    </w:rPr>
  </w:style>
  <w:style w:type="character" w:styleId="UnresolvedMention">
    <w:name w:val="Unresolved Mention"/>
    <w:basedOn w:val="DefaultParagraphFont"/>
    <w:uiPriority w:val="99"/>
    <w:semiHidden/>
    <w:unhideWhenUsed/>
    <w:rsid w:val="00EC0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ercevideo.com/video/overall-streaming-growth-stalls-kantar-repor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2021-11-15T23:55:00Z</dcterms:created>
  <dcterms:modified xsi:type="dcterms:W3CDTF">2021-11-15T23:55:00Z</dcterms:modified>
</cp:coreProperties>
</file>