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250C6" w:rsidRPr="002250C6" w:rsidRDefault="002250C6" w:rsidP="002250C6">
      <w:pPr>
        <w:rPr>
          <w:b/>
          <w:color w:val="008080"/>
          <w:sz w:val="40"/>
          <w:szCs w:val="40"/>
        </w:rPr>
      </w:pPr>
      <w:r w:rsidRPr="002250C6">
        <w:rPr>
          <w:b/>
          <w:color w:val="008080"/>
          <w:sz w:val="40"/>
          <w:szCs w:val="40"/>
        </w:rPr>
        <w:t>Critics S</w:t>
      </w:r>
      <w:r w:rsidRPr="002250C6">
        <w:rPr>
          <w:b/>
          <w:color w:val="008080"/>
          <w:sz w:val="40"/>
          <w:szCs w:val="40"/>
        </w:rPr>
        <w:t xml:space="preserve">ound </w:t>
      </w:r>
      <w:r w:rsidRPr="002250C6">
        <w:rPr>
          <w:b/>
          <w:color w:val="008080"/>
          <w:sz w:val="40"/>
          <w:szCs w:val="40"/>
        </w:rPr>
        <w:t>Off on Net N</w:t>
      </w:r>
      <w:r w:rsidRPr="002250C6">
        <w:rPr>
          <w:b/>
          <w:color w:val="008080"/>
          <w:sz w:val="40"/>
          <w:szCs w:val="40"/>
        </w:rPr>
        <w:t xml:space="preserve">eutrality </w:t>
      </w:r>
      <w:r w:rsidRPr="002250C6">
        <w:rPr>
          <w:b/>
          <w:color w:val="008080"/>
          <w:sz w:val="40"/>
          <w:szCs w:val="40"/>
        </w:rPr>
        <w:t>C</w:t>
      </w:r>
      <w:r w:rsidRPr="002250C6">
        <w:rPr>
          <w:b/>
          <w:color w:val="008080"/>
          <w:sz w:val="40"/>
          <w:szCs w:val="40"/>
        </w:rPr>
        <w:t xml:space="preserve">ompromise </w:t>
      </w:r>
    </w:p>
    <w:p w:rsidR="002250C6" w:rsidRPr="002250C6" w:rsidRDefault="002250C6" w:rsidP="002250C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EED542" wp14:editId="0F781F58">
            <wp:simplePos x="0" y="0"/>
            <wp:positionH relativeFrom="column">
              <wp:posOffset>4411980</wp:posOffset>
            </wp:positionH>
            <wp:positionV relativeFrom="paragraph">
              <wp:posOffset>514350</wp:posOffset>
            </wp:positionV>
            <wp:extent cx="1746250" cy="1164590"/>
            <wp:effectExtent l="0" t="0" r="6350" b="0"/>
            <wp:wrapTight wrapText="bothSides">
              <wp:wrapPolygon edited="0">
                <wp:start x="0" y="0"/>
                <wp:lineTo x="0" y="21200"/>
                <wp:lineTo x="21443" y="21200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neutra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0C6">
        <w:rPr>
          <w:sz w:val="40"/>
          <w:szCs w:val="40"/>
        </w:rPr>
        <w:t xml:space="preserve">Senate Commerce Committee Chairman John Thune, R-S.D., and Sen. Roger Wicker, R-Miss., are </w:t>
      </w:r>
      <w:bookmarkStart w:id="0" w:name="_GoBack"/>
      <w:bookmarkEnd w:id="0"/>
      <w:r w:rsidRPr="002250C6">
        <w:rPr>
          <w:sz w:val="40"/>
          <w:szCs w:val="40"/>
        </w:rPr>
        <w:t>promoting a bipartisan legislative compromise for net neutrality rules but are facing opposition from fellow Republicans. The compromise would prohibit blocking and throttling, while also limiting the Federal Communication Commission's future powers.</w:t>
      </w:r>
    </w:p>
    <w:p w:rsidR="00CF175D" w:rsidRPr="002250C6" w:rsidRDefault="002250C6" w:rsidP="002250C6">
      <w:pPr>
        <w:jc w:val="right"/>
        <w:rPr>
          <w:b/>
          <w:color w:val="008080"/>
          <w:sz w:val="40"/>
          <w:szCs w:val="40"/>
        </w:rPr>
      </w:pPr>
      <w:r w:rsidRPr="002250C6">
        <w:rPr>
          <w:b/>
          <w:color w:val="008080"/>
          <w:sz w:val="40"/>
          <w:szCs w:val="40"/>
        </w:rPr>
        <w:t>The Hill 2/11/17</w:t>
      </w:r>
    </w:p>
    <w:p w:rsidR="002250C6" w:rsidRDefault="002250C6" w:rsidP="002250C6">
      <w:hyperlink r:id="rId6" w:history="1">
        <w:r w:rsidRPr="00456E83">
          <w:rPr>
            <w:rStyle w:val="Hyperlink"/>
          </w:rPr>
          <w:t>http://thehill.com/policy/technology/319051-net-neutrality-fix-faces-hard-sell</w:t>
        </w:r>
      </w:hyperlink>
    </w:p>
    <w:p w:rsidR="002250C6" w:rsidRDefault="002250C6" w:rsidP="002250C6"/>
    <w:sectPr w:rsidR="002250C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6"/>
    <w:rsid w:val="00194E35"/>
    <w:rsid w:val="002250C6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19051-net-neutrality-fix-faces-hard-se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2017-02-13T17:56:00Z</dcterms:created>
  <dcterms:modified xsi:type="dcterms:W3CDTF">2017-02-13T18:01:00Z</dcterms:modified>
</cp:coreProperties>
</file>