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3403F" w:rsidRPr="0093403F" w:rsidRDefault="0093403F" w:rsidP="0093403F">
      <w:pPr>
        <w:rPr>
          <w:b/>
          <w:color w:val="5F497A" w:themeColor="accent4" w:themeShade="BF"/>
          <w:sz w:val="40"/>
        </w:rPr>
      </w:pPr>
      <w:r w:rsidRPr="0093403F">
        <w:rPr>
          <w:b/>
          <w:color w:val="5F497A" w:themeColor="accent4" w:themeShade="BF"/>
          <w:sz w:val="40"/>
        </w:rPr>
        <w:t>Digital A</w:t>
      </w:r>
      <w:r w:rsidRPr="0093403F">
        <w:rPr>
          <w:b/>
          <w:color w:val="5F497A" w:themeColor="accent4" w:themeShade="BF"/>
          <w:sz w:val="40"/>
        </w:rPr>
        <w:t xml:space="preserve">ds for </w:t>
      </w:r>
      <w:r w:rsidRPr="0093403F">
        <w:rPr>
          <w:b/>
          <w:color w:val="5F497A" w:themeColor="accent4" w:themeShade="BF"/>
          <w:sz w:val="40"/>
        </w:rPr>
        <w:t>K</w:t>
      </w:r>
      <w:r w:rsidRPr="0093403F">
        <w:rPr>
          <w:b/>
          <w:color w:val="5F497A" w:themeColor="accent4" w:themeShade="BF"/>
          <w:sz w:val="40"/>
        </w:rPr>
        <w:t xml:space="preserve">ids to </w:t>
      </w:r>
      <w:r w:rsidRPr="0093403F">
        <w:rPr>
          <w:b/>
          <w:color w:val="5F497A" w:themeColor="accent4" w:themeShade="BF"/>
          <w:sz w:val="40"/>
        </w:rPr>
        <w:t>H</w:t>
      </w:r>
      <w:r w:rsidRPr="0093403F">
        <w:rPr>
          <w:b/>
          <w:color w:val="5F497A" w:themeColor="accent4" w:themeShade="BF"/>
          <w:sz w:val="40"/>
        </w:rPr>
        <w:t xml:space="preserve">it $1.2B by 2019 </w:t>
      </w:r>
    </w:p>
    <w:p w:rsidR="0093403F" w:rsidRPr="0093403F" w:rsidRDefault="0093403F" w:rsidP="0093403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89FC25" wp14:editId="629AF639">
            <wp:simplePos x="0" y="0"/>
            <wp:positionH relativeFrom="column">
              <wp:posOffset>4422140</wp:posOffset>
            </wp:positionH>
            <wp:positionV relativeFrom="paragraph">
              <wp:posOffset>654685</wp:posOffset>
            </wp:positionV>
            <wp:extent cx="167640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355" y="21395"/>
                <wp:lineTo x="21355" y="0"/>
                <wp:lineTo x="0" y="0"/>
              </wp:wrapPolygon>
            </wp:wrapTight>
            <wp:docPr id="1" name="Picture 1" descr="Image result for digital ad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ad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03F">
        <w:rPr>
          <w:sz w:val="40"/>
        </w:rPr>
        <w:t>Digital advertising spend aimed at children -- who are increasingly using tablets to consume content -- will rise to $1.2 billion by 2019 and account for 28% of overall advertising targeting children, according to PwC. The report predicts that 10% to 20% of all digital ads aimed at children will be purchased programmatically by 2019.</w:t>
      </w:r>
    </w:p>
    <w:p w:rsidR="00CF175D" w:rsidRPr="0093403F" w:rsidRDefault="0093403F" w:rsidP="0093403F">
      <w:pPr>
        <w:jc w:val="right"/>
        <w:rPr>
          <w:b/>
          <w:i/>
          <w:color w:val="5F497A" w:themeColor="accent4" w:themeShade="BF"/>
          <w:sz w:val="40"/>
        </w:rPr>
      </w:pPr>
      <w:r w:rsidRPr="0093403F">
        <w:rPr>
          <w:b/>
          <w:i/>
          <w:color w:val="5F497A" w:themeColor="accent4" w:themeShade="BF"/>
          <w:sz w:val="40"/>
        </w:rPr>
        <w:t>VentureBeat 9/8/17</w:t>
      </w:r>
    </w:p>
    <w:p w:rsidR="0093403F" w:rsidRDefault="0093403F" w:rsidP="0093403F">
      <w:hyperlink r:id="rId6" w:history="1">
        <w:r w:rsidRPr="00BB2130">
          <w:rPr>
            <w:rStyle w:val="Hyperlink"/>
          </w:rPr>
          <w:t>https://venturebeat.com/2017/09/08/kids-digital-ad-market-expected-to-hit-1-2-billion-by-2019/</w:t>
        </w:r>
      </w:hyperlink>
    </w:p>
    <w:p w:rsidR="00DB500E" w:rsidRDefault="00DB500E" w:rsidP="0093403F">
      <w:r>
        <w:t>Image source:</w:t>
      </w:r>
    </w:p>
    <w:p w:rsidR="00DB500E" w:rsidRDefault="00DB500E" w:rsidP="0093403F">
      <w:hyperlink r:id="rId7" w:history="1">
        <w:r w:rsidRPr="00BB2130">
          <w:rPr>
            <w:rStyle w:val="Hyperlink"/>
          </w:rPr>
          <w:t>https://metrouk2.files.wordpress.com/2016/09/ad_217853346.jpg?quality=80&amp;strip=all&amp;strip=all</w:t>
        </w:r>
      </w:hyperlink>
    </w:p>
    <w:p w:rsidR="00DB500E" w:rsidRDefault="00DB500E" w:rsidP="0093403F">
      <w:bookmarkStart w:id="0" w:name="_GoBack"/>
      <w:bookmarkEnd w:id="0"/>
    </w:p>
    <w:p w:rsidR="0093403F" w:rsidRDefault="0093403F" w:rsidP="0093403F"/>
    <w:sectPr w:rsidR="0093403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3F"/>
    <w:rsid w:val="00194E35"/>
    <w:rsid w:val="00226A80"/>
    <w:rsid w:val="0093403F"/>
    <w:rsid w:val="00A90A24"/>
    <w:rsid w:val="00CF175D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rouk2.files.wordpress.com/2016/09/ad_217853346.jpg?quality=80&amp;strip=all&amp;strip=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17/09/08/kids-digital-ad-market-expected-to-hit-1-2-billion-by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2017-09-11T17:19:00Z</dcterms:created>
  <dcterms:modified xsi:type="dcterms:W3CDTF">2017-09-11T17:25:00Z</dcterms:modified>
</cp:coreProperties>
</file>