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990DDC" w:rsidRPr="00990DDC" w:rsidRDefault="00990DDC" w:rsidP="00990DDC">
      <w:pPr>
        <w:rPr>
          <w:b/>
          <w:color w:val="5F497A" w:themeColor="accent4" w:themeShade="BF"/>
          <w:sz w:val="36"/>
        </w:rPr>
      </w:pPr>
      <w:r w:rsidRPr="00990DDC">
        <w:rPr>
          <w:b/>
          <w:color w:val="5F497A" w:themeColor="accent4" w:themeShade="BF"/>
          <w:sz w:val="36"/>
        </w:rPr>
        <w:t>Discovery-Warner M</w:t>
      </w:r>
      <w:r w:rsidRPr="00990DDC">
        <w:rPr>
          <w:b/>
          <w:color w:val="5F497A" w:themeColor="accent4" w:themeShade="BF"/>
          <w:sz w:val="36"/>
        </w:rPr>
        <w:t xml:space="preserve">erger </w:t>
      </w:r>
      <w:r w:rsidRPr="00990DDC">
        <w:rPr>
          <w:b/>
          <w:color w:val="5F497A" w:themeColor="accent4" w:themeShade="BF"/>
          <w:sz w:val="36"/>
        </w:rPr>
        <w:t>R</w:t>
      </w:r>
      <w:r w:rsidRPr="00990DDC">
        <w:rPr>
          <w:b/>
          <w:color w:val="5F497A" w:themeColor="accent4" w:themeShade="BF"/>
          <w:sz w:val="36"/>
        </w:rPr>
        <w:t xml:space="preserve">eview </w:t>
      </w:r>
      <w:r w:rsidRPr="00990DDC">
        <w:rPr>
          <w:b/>
          <w:color w:val="5F497A" w:themeColor="accent4" w:themeShade="BF"/>
          <w:sz w:val="36"/>
        </w:rPr>
        <w:t>L</w:t>
      </w:r>
      <w:r w:rsidRPr="00990DDC">
        <w:rPr>
          <w:b/>
          <w:color w:val="5F497A" w:themeColor="accent4" w:themeShade="BF"/>
          <w:sz w:val="36"/>
        </w:rPr>
        <w:t xml:space="preserve">ooking </w:t>
      </w:r>
      <w:r w:rsidRPr="00990DDC">
        <w:rPr>
          <w:b/>
          <w:color w:val="5F497A" w:themeColor="accent4" w:themeShade="BF"/>
          <w:sz w:val="36"/>
        </w:rPr>
        <w:t>G</w:t>
      </w:r>
      <w:r w:rsidRPr="00990DDC">
        <w:rPr>
          <w:b/>
          <w:color w:val="5F497A" w:themeColor="accent4" w:themeShade="BF"/>
          <w:sz w:val="36"/>
        </w:rPr>
        <w:t xml:space="preserve">ood, </w:t>
      </w:r>
      <w:r w:rsidRPr="00990DDC">
        <w:rPr>
          <w:b/>
          <w:color w:val="5F497A" w:themeColor="accent4" w:themeShade="BF"/>
          <w:sz w:val="36"/>
        </w:rPr>
        <w:t>S</w:t>
      </w:r>
      <w:r w:rsidRPr="00990DDC">
        <w:rPr>
          <w:b/>
          <w:color w:val="5F497A" w:themeColor="accent4" w:themeShade="BF"/>
          <w:sz w:val="36"/>
        </w:rPr>
        <w:t xml:space="preserve">ays CFO </w:t>
      </w:r>
    </w:p>
    <w:p w:rsidR="00990DDC" w:rsidRPr="00990DDC" w:rsidRDefault="00990DDC" w:rsidP="00990DDC">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3EA193E0" wp14:editId="57B2DFB3">
            <wp:simplePos x="0" y="0"/>
            <wp:positionH relativeFrom="column">
              <wp:posOffset>4366260</wp:posOffset>
            </wp:positionH>
            <wp:positionV relativeFrom="paragraph">
              <wp:posOffset>755650</wp:posOffset>
            </wp:positionV>
            <wp:extent cx="1767205" cy="993775"/>
            <wp:effectExtent l="0" t="0" r="4445" b="0"/>
            <wp:wrapTight wrapText="bothSides">
              <wp:wrapPolygon edited="0">
                <wp:start x="0" y="0"/>
                <wp:lineTo x="0" y="21117"/>
                <wp:lineTo x="21421" y="21117"/>
                <wp:lineTo x="2142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205" cy="993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90DDC">
        <w:rPr>
          <w:sz w:val="36"/>
        </w:rPr>
        <w:t>AT&amp;T's Pascal Desroches, speaking to investors, said that WarnerMedia and Discovery are on track to close their merger by the middle of 2022 and that regulatory review is going well. Gunnar Wiedenfels told the same conference that the advertisement-</w:t>
      </w:r>
      <w:r w:rsidRPr="00990DDC">
        <w:rPr>
          <w:rFonts w:ascii="Arial" w:hAnsi="Arial" w:cs="Arial"/>
          <w:noProof/>
          <w:color w:val="FFFFFF"/>
          <w:sz w:val="20"/>
          <w:szCs w:val="20"/>
        </w:rPr>
        <w:t xml:space="preserve"> </w:t>
      </w:r>
      <w:r w:rsidRPr="00990DDC">
        <w:rPr>
          <w:sz w:val="36"/>
        </w:rPr>
        <w:t>supported version of Discovery+ brings in more revenue than the premium tier without ads.</w:t>
      </w:r>
    </w:p>
    <w:p w:rsidR="00CF175D" w:rsidRPr="00990DDC" w:rsidRDefault="00990DDC" w:rsidP="00990DDC">
      <w:pPr>
        <w:jc w:val="right"/>
        <w:rPr>
          <w:b/>
          <w:i/>
          <w:color w:val="5F497A" w:themeColor="accent4" w:themeShade="BF"/>
          <w:sz w:val="36"/>
        </w:rPr>
      </w:pPr>
      <w:r w:rsidRPr="00990DDC">
        <w:rPr>
          <w:b/>
          <w:i/>
          <w:color w:val="5F497A" w:themeColor="accent4" w:themeShade="BF"/>
          <w:sz w:val="36"/>
        </w:rPr>
        <w:t xml:space="preserve">FierceVideo </w:t>
      </w:r>
      <w:r w:rsidRPr="00990DDC">
        <w:rPr>
          <w:b/>
          <w:i/>
          <w:color w:val="5F497A" w:themeColor="accent4" w:themeShade="BF"/>
          <w:sz w:val="36"/>
        </w:rPr>
        <w:t>9/14/21</w:t>
      </w:r>
    </w:p>
    <w:p w:rsidR="00990DDC" w:rsidRPr="00990DDC" w:rsidRDefault="00990DDC" w:rsidP="00990DDC">
      <w:pPr>
        <w:jc w:val="right"/>
        <w:rPr>
          <w:sz w:val="32"/>
        </w:rPr>
      </w:pPr>
      <w:hyperlink r:id="rId6" w:history="1">
        <w:r w:rsidRPr="00990DDC">
          <w:rPr>
            <w:rStyle w:val="Hyperlink"/>
            <w:sz w:val="32"/>
          </w:rPr>
          <w:t>https://www.fiercevideo.com/programming/discovery-cfo-says-cheaper-version-discovery-draws-more-revenue</w:t>
        </w:r>
      </w:hyperlink>
    </w:p>
    <w:p w:rsidR="00990DDC" w:rsidRDefault="00990DDC" w:rsidP="00990DDC"/>
    <w:sectPr w:rsidR="00990DD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DC"/>
    <w:rsid w:val="00194E35"/>
    <w:rsid w:val="00226A80"/>
    <w:rsid w:val="00990DD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DDC"/>
    <w:rPr>
      <w:color w:val="0000FF" w:themeColor="hyperlink"/>
      <w:u w:val="single"/>
    </w:rPr>
  </w:style>
  <w:style w:type="paragraph" w:styleId="BalloonText">
    <w:name w:val="Balloon Text"/>
    <w:basedOn w:val="Normal"/>
    <w:link w:val="BalloonTextChar"/>
    <w:uiPriority w:val="99"/>
    <w:semiHidden/>
    <w:unhideWhenUsed/>
    <w:rsid w:val="0099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DDC"/>
    <w:rPr>
      <w:color w:val="0000FF" w:themeColor="hyperlink"/>
      <w:u w:val="single"/>
    </w:rPr>
  </w:style>
  <w:style w:type="paragraph" w:styleId="BalloonText">
    <w:name w:val="Balloon Text"/>
    <w:basedOn w:val="Normal"/>
    <w:link w:val="BalloonTextChar"/>
    <w:uiPriority w:val="99"/>
    <w:semiHidden/>
    <w:unhideWhenUsed/>
    <w:rsid w:val="0099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video.com/programming/discovery-cfo-says-cheaper-version-discovery-draws-more-reven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2021-09-16T13:46:00Z</dcterms:created>
  <dcterms:modified xsi:type="dcterms:W3CDTF">2021-09-16T13:51:00Z</dcterms:modified>
</cp:coreProperties>
</file>