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2D53F152" w14:textId="453A2E26" w:rsidR="00FC137E" w:rsidRPr="00FC137E" w:rsidRDefault="00FC137E" w:rsidP="00FC137E">
      <w:pPr>
        <w:rPr>
          <w:b/>
          <w:bCs/>
          <w:color w:val="0066FF"/>
          <w:sz w:val="36"/>
          <w:szCs w:val="36"/>
        </w:rPr>
      </w:pPr>
      <w:r w:rsidRPr="00FC137E">
        <w:rPr>
          <w:b/>
          <w:bCs/>
          <w:color w:val="0066FF"/>
          <w:sz w:val="36"/>
          <w:szCs w:val="36"/>
        </w:rPr>
        <w:t>Dish Loses 200,000 Satellite Subs, 50,000 Sling Customers in Q2</w:t>
      </w:r>
    </w:p>
    <w:p w14:paraId="085D8EFD" w14:textId="64094FF4" w:rsidR="00FC137E" w:rsidRPr="00FC137E" w:rsidRDefault="00FC137E" w:rsidP="00FC137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4E35513" wp14:editId="12E3746E">
            <wp:simplePos x="0" y="0"/>
            <wp:positionH relativeFrom="column">
              <wp:posOffset>4890135</wp:posOffset>
            </wp:positionH>
            <wp:positionV relativeFrom="paragraph">
              <wp:posOffset>123190</wp:posOffset>
            </wp:positionV>
            <wp:extent cx="1225550" cy="919480"/>
            <wp:effectExtent l="0" t="0" r="0" b="0"/>
            <wp:wrapTight wrapText="bothSides">
              <wp:wrapPolygon edited="0">
                <wp:start x="0" y="0"/>
                <wp:lineTo x="0" y="21033"/>
                <wp:lineTo x="21152" y="21033"/>
                <wp:lineTo x="21152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37E">
        <w:rPr>
          <w:sz w:val="36"/>
          <w:szCs w:val="36"/>
        </w:rPr>
        <w:t>Dish Network lost about 200,000 satellite subscribers and 50,000 Sling TV customers in the second quarter as viewers continued to leave traditional pay TV. Net income fell 22% as revenue dropped 6%.</w:t>
      </w:r>
    </w:p>
    <w:p w14:paraId="46C78CAE" w14:textId="49A42501" w:rsidR="00FC137E" w:rsidRPr="00FC137E" w:rsidRDefault="00FC137E" w:rsidP="00FC137E">
      <w:pPr>
        <w:jc w:val="right"/>
        <w:rPr>
          <w:b/>
          <w:bCs/>
          <w:i/>
          <w:iCs/>
          <w:color w:val="0066FF"/>
          <w:sz w:val="36"/>
          <w:szCs w:val="36"/>
        </w:rPr>
      </w:pPr>
      <w:r w:rsidRPr="00FC137E">
        <w:rPr>
          <w:b/>
          <w:bCs/>
          <w:i/>
          <w:iCs/>
          <w:color w:val="0066FF"/>
          <w:sz w:val="36"/>
          <w:szCs w:val="36"/>
        </w:rPr>
        <w:t xml:space="preserve">Next TV/Broadcasting+Cable </w:t>
      </w:r>
      <w:r w:rsidRPr="00FC137E">
        <w:rPr>
          <w:b/>
          <w:bCs/>
          <w:i/>
          <w:iCs/>
          <w:color w:val="0066FF"/>
          <w:sz w:val="36"/>
          <w:szCs w:val="36"/>
        </w:rPr>
        <w:t>8.3.22</w:t>
      </w:r>
    </w:p>
    <w:p w14:paraId="1F02C9DD" w14:textId="7CFFEAA8" w:rsidR="00FE75DF" w:rsidRPr="00FC137E" w:rsidRDefault="00FC137E" w:rsidP="00FC137E">
      <w:pPr>
        <w:jc w:val="right"/>
        <w:rPr>
          <w:i/>
          <w:iCs/>
          <w:sz w:val="24"/>
          <w:szCs w:val="24"/>
        </w:rPr>
      </w:pPr>
      <w:hyperlink r:id="rId5" w:history="1">
        <w:r w:rsidRPr="00FC137E">
          <w:rPr>
            <w:rStyle w:val="Hyperlink"/>
            <w:i/>
            <w:iCs/>
            <w:sz w:val="24"/>
            <w:szCs w:val="24"/>
          </w:rPr>
          <w:t>https://www.nexttv.com/news/dish-loses-200000-satellite-subs-50000-sling-customers-in-2q?utm_source=SmartBrief&amp;utm_medium=email&amp;utm_campaign=C74FC4FA-5D4D-4151-8915-3043BA411DBE&amp;utm_content=A14F9576-B0E3-4032-9E44-50C18F80EA83&amp;utm_term=a25693a1-51b6-4112-bde4-56bd420e983f</w:t>
        </w:r>
      </w:hyperlink>
    </w:p>
    <w:p w14:paraId="2D510644" w14:textId="77777777" w:rsidR="00FC137E" w:rsidRDefault="00FC137E"/>
    <w:sectPr w:rsidR="00FC137E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7E"/>
    <w:rsid w:val="003837C3"/>
    <w:rsid w:val="00FC137E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B3D2"/>
  <w15:chartTrackingRefBased/>
  <w15:docId w15:val="{6A0A9998-8743-4DB1-804A-01ABA9D0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xttv.com/news/dish-loses-200000-satellite-subs-50000-sling-customers-in-2q?utm_source=SmartBrief&amp;utm_medium=email&amp;utm_campaign=C74FC4FA-5D4D-4151-8915-3043BA411DBE&amp;utm_content=A14F9576-B0E3-4032-9E44-50C18F80EA83&amp;utm_term=a25693a1-51b6-4112-bde4-56bd420e983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2022-08-04T12:03:00Z</dcterms:created>
  <dcterms:modified xsi:type="dcterms:W3CDTF">2022-08-04T12:06:00Z</dcterms:modified>
</cp:coreProperties>
</file>