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105052" w:rsidRPr="00105052" w:rsidRDefault="00105052" w:rsidP="00105052">
      <w:pPr>
        <w:rPr>
          <w:b/>
          <w:color w:val="0066FF"/>
          <w:sz w:val="36"/>
        </w:rPr>
      </w:pPr>
      <w:r w:rsidRPr="00105052">
        <w:rPr>
          <w:b/>
          <w:color w:val="0066FF"/>
          <w:sz w:val="36"/>
        </w:rPr>
        <w:t>Study: Diversity K</w:t>
      </w:r>
      <w:r w:rsidRPr="00105052">
        <w:rPr>
          <w:b/>
          <w:color w:val="0066FF"/>
          <w:sz w:val="36"/>
        </w:rPr>
        <w:t xml:space="preserve">ey </w:t>
      </w:r>
      <w:r w:rsidRPr="00105052">
        <w:rPr>
          <w:b/>
          <w:color w:val="0066FF"/>
          <w:sz w:val="36"/>
        </w:rPr>
        <w:t>To K</w:t>
      </w:r>
      <w:r w:rsidRPr="00105052">
        <w:rPr>
          <w:b/>
          <w:color w:val="0066FF"/>
          <w:sz w:val="36"/>
        </w:rPr>
        <w:t xml:space="preserve">eeping Black </w:t>
      </w:r>
      <w:r w:rsidRPr="00105052">
        <w:rPr>
          <w:b/>
          <w:color w:val="0066FF"/>
          <w:sz w:val="36"/>
        </w:rPr>
        <w:t>A</w:t>
      </w:r>
      <w:r w:rsidRPr="00105052">
        <w:rPr>
          <w:b/>
          <w:color w:val="0066FF"/>
          <w:sz w:val="36"/>
        </w:rPr>
        <w:t xml:space="preserve">udiences </w:t>
      </w:r>
    </w:p>
    <w:p w:rsidR="00105052" w:rsidRPr="00105052" w:rsidRDefault="00C63C76" w:rsidP="0010505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17AA9A" wp14:editId="15F8AE10">
            <wp:simplePos x="0" y="0"/>
            <wp:positionH relativeFrom="column">
              <wp:posOffset>4263390</wp:posOffset>
            </wp:positionH>
            <wp:positionV relativeFrom="paragraph">
              <wp:posOffset>499110</wp:posOffset>
            </wp:positionV>
            <wp:extent cx="1980565" cy="1319530"/>
            <wp:effectExtent l="19050" t="0" r="19685" b="433070"/>
            <wp:wrapTight wrapText="bothSides">
              <wp:wrapPolygon edited="0">
                <wp:start x="208" y="0"/>
                <wp:lineTo x="-208" y="312"/>
                <wp:lineTo x="-208" y="28377"/>
                <wp:lineTo x="21607" y="28377"/>
                <wp:lineTo x="21607" y="4678"/>
                <wp:lineTo x="21399" y="936"/>
                <wp:lineTo x="21191" y="0"/>
                <wp:lineTo x="20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19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52" w:rsidRPr="00105052">
        <w:rPr>
          <w:sz w:val="36"/>
        </w:rPr>
        <w:t>The number of Black households with a pay TV subscription has dropped from 88% in 2017 to just 61% in 2021, marking a dramatic decline in a demographic historically loyal to cable and satellite television, a Horowitz Research study indicates. There is still strong interest in live content among Black viewers, and culturally relevant local, national and international programming.</w:t>
      </w:r>
    </w:p>
    <w:p w:rsidR="00CF175D" w:rsidRPr="00105052" w:rsidRDefault="00105052" w:rsidP="00105052">
      <w:pPr>
        <w:jc w:val="right"/>
        <w:rPr>
          <w:b/>
          <w:i/>
          <w:color w:val="0066FF"/>
          <w:sz w:val="36"/>
        </w:rPr>
      </w:pPr>
      <w:r w:rsidRPr="00105052">
        <w:rPr>
          <w:b/>
          <w:i/>
          <w:color w:val="0066FF"/>
          <w:sz w:val="36"/>
        </w:rPr>
        <w:t xml:space="preserve">TV Tech </w:t>
      </w:r>
      <w:r w:rsidRPr="00105052">
        <w:rPr>
          <w:b/>
          <w:i/>
          <w:color w:val="0066FF"/>
          <w:sz w:val="36"/>
        </w:rPr>
        <w:t>10.20.21</w:t>
      </w:r>
    </w:p>
    <w:p w:rsidR="00105052" w:rsidRDefault="00105052" w:rsidP="00105052">
      <w:pPr>
        <w:jc w:val="right"/>
        <w:rPr>
          <w:i/>
          <w:sz w:val="28"/>
        </w:rPr>
      </w:pPr>
      <w:hyperlink r:id="rId6" w:history="1">
        <w:r w:rsidRPr="00105052">
          <w:rPr>
            <w:rStyle w:val="Hyperlink"/>
            <w:i/>
            <w:sz w:val="28"/>
          </w:rPr>
          <w:t>http://r.smartbrief.com/resp/oueVDwljflcRlwnwazbVfgalmqfz?format=multipart</w:t>
        </w:r>
      </w:hyperlink>
    </w:p>
    <w:p w:rsidR="00C63C76" w:rsidRDefault="00C63C76" w:rsidP="00105052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63C76" w:rsidRPr="00105052" w:rsidRDefault="00C63C76" w:rsidP="00105052">
      <w:pPr>
        <w:jc w:val="right"/>
        <w:rPr>
          <w:i/>
          <w:sz w:val="28"/>
        </w:rPr>
      </w:pPr>
      <w:hyperlink r:id="rId7" w:history="1">
        <w:r w:rsidRPr="002A6880">
          <w:rPr>
            <w:rStyle w:val="Hyperlink"/>
            <w:i/>
            <w:sz w:val="28"/>
          </w:rPr>
          <w:t>https://www.mediaplaynews.com/wp-content/uploads/2021/06/Streaming-C-3-21WEBcorrectsize.jpeg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105052" w:rsidRDefault="00105052" w:rsidP="00105052"/>
    <w:sectPr w:rsidR="0010505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2"/>
    <w:rsid w:val="00105052"/>
    <w:rsid w:val="00194E35"/>
    <w:rsid w:val="00226A80"/>
    <w:rsid w:val="00A90A24"/>
    <w:rsid w:val="00C63C7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playnews.com/wp-content/uploads/2021/06/Streaming-C-3-21WEBcorrectsize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.smartbrief.com/resp/oueVDwljflcRlwnwazbVfgalmqfz?format=multip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2021-10-22T12:57:00Z</dcterms:created>
  <dcterms:modified xsi:type="dcterms:W3CDTF">2021-10-22T13:06:00Z</dcterms:modified>
</cp:coreProperties>
</file>