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D6081D" w:rsidRPr="00D6081D" w:rsidRDefault="00D6081D" w:rsidP="00D6081D">
      <w:pPr>
        <w:rPr>
          <w:b/>
          <w:color w:val="943634" w:themeColor="accent2" w:themeShade="BF"/>
          <w:sz w:val="36"/>
        </w:rPr>
      </w:pPr>
      <w:r w:rsidRPr="00D6081D">
        <w:rPr>
          <w:b/>
          <w:color w:val="943634" w:themeColor="accent2" w:themeShade="BF"/>
          <w:sz w:val="36"/>
        </w:rPr>
        <w:t>DOJ C</w:t>
      </w:r>
      <w:r w:rsidRPr="00D6081D">
        <w:rPr>
          <w:b/>
          <w:color w:val="943634" w:themeColor="accent2" w:themeShade="BF"/>
          <w:sz w:val="36"/>
        </w:rPr>
        <w:t xml:space="preserve">harges 8 in </w:t>
      </w:r>
      <w:r w:rsidRPr="00D6081D">
        <w:rPr>
          <w:b/>
          <w:color w:val="943634" w:themeColor="accent2" w:themeShade="BF"/>
          <w:sz w:val="36"/>
        </w:rPr>
        <w:t>H</w:t>
      </w:r>
      <w:r w:rsidRPr="00D6081D">
        <w:rPr>
          <w:b/>
          <w:color w:val="943634" w:themeColor="accent2" w:themeShade="BF"/>
          <w:sz w:val="36"/>
        </w:rPr>
        <w:t>igh</w:t>
      </w:r>
      <w:bookmarkStart w:id="0" w:name="_GoBack"/>
      <w:bookmarkEnd w:id="0"/>
      <w:r w:rsidRPr="00D6081D">
        <w:rPr>
          <w:b/>
          <w:color w:val="943634" w:themeColor="accent2" w:themeShade="BF"/>
          <w:sz w:val="36"/>
        </w:rPr>
        <w:t>-</w:t>
      </w:r>
      <w:r w:rsidRPr="00D6081D">
        <w:rPr>
          <w:b/>
          <w:color w:val="943634" w:themeColor="accent2" w:themeShade="BF"/>
          <w:sz w:val="36"/>
        </w:rPr>
        <w:t>P</w:t>
      </w:r>
      <w:r w:rsidRPr="00D6081D">
        <w:rPr>
          <w:b/>
          <w:color w:val="943634" w:themeColor="accent2" w:themeShade="BF"/>
          <w:sz w:val="36"/>
        </w:rPr>
        <w:t xml:space="preserve">rofile </w:t>
      </w:r>
      <w:r w:rsidRPr="00D6081D">
        <w:rPr>
          <w:b/>
          <w:color w:val="943634" w:themeColor="accent2" w:themeShade="BF"/>
          <w:sz w:val="36"/>
        </w:rPr>
        <w:t>D</w:t>
      </w:r>
      <w:r w:rsidRPr="00D6081D">
        <w:rPr>
          <w:b/>
          <w:color w:val="943634" w:themeColor="accent2" w:themeShade="BF"/>
          <w:sz w:val="36"/>
        </w:rPr>
        <w:t xml:space="preserve">igital </w:t>
      </w:r>
      <w:r w:rsidRPr="00D6081D">
        <w:rPr>
          <w:b/>
          <w:color w:val="943634" w:themeColor="accent2" w:themeShade="BF"/>
          <w:sz w:val="36"/>
        </w:rPr>
        <w:t>A</w:t>
      </w:r>
      <w:r w:rsidRPr="00D6081D">
        <w:rPr>
          <w:b/>
          <w:color w:val="943634" w:themeColor="accent2" w:themeShade="BF"/>
          <w:sz w:val="36"/>
        </w:rPr>
        <w:t xml:space="preserve">d </w:t>
      </w:r>
      <w:r w:rsidRPr="00D6081D">
        <w:rPr>
          <w:b/>
          <w:color w:val="943634" w:themeColor="accent2" w:themeShade="BF"/>
          <w:sz w:val="36"/>
        </w:rPr>
        <w:t>F</w:t>
      </w:r>
      <w:r w:rsidRPr="00D6081D">
        <w:rPr>
          <w:b/>
          <w:color w:val="943634" w:themeColor="accent2" w:themeShade="BF"/>
          <w:sz w:val="36"/>
        </w:rPr>
        <w:t xml:space="preserve">raud </w:t>
      </w:r>
      <w:r w:rsidRPr="00D6081D">
        <w:rPr>
          <w:b/>
          <w:color w:val="943634" w:themeColor="accent2" w:themeShade="BF"/>
          <w:sz w:val="36"/>
        </w:rPr>
        <w:t>C</w:t>
      </w:r>
      <w:r w:rsidRPr="00D6081D">
        <w:rPr>
          <w:b/>
          <w:color w:val="943634" w:themeColor="accent2" w:themeShade="BF"/>
          <w:sz w:val="36"/>
        </w:rPr>
        <w:t xml:space="preserve">ase </w:t>
      </w:r>
    </w:p>
    <w:p w:rsidR="00D6081D" w:rsidRPr="00D6081D" w:rsidRDefault="00D6081D" w:rsidP="00D6081D">
      <w:pPr>
        <w:rPr>
          <w:sz w:val="36"/>
        </w:rPr>
      </w:pPr>
      <w:r w:rsidRPr="00D6081D">
        <w:rPr>
          <w:rFonts w:ascii="Arial" w:hAnsi="Arial" w:cs="Arial"/>
          <w:b/>
          <w:noProof/>
          <w:color w:val="943634" w:themeColor="accent2" w:themeShade="BF"/>
          <w:sz w:val="28"/>
          <w:szCs w:val="20"/>
        </w:rPr>
        <w:drawing>
          <wp:anchor distT="0" distB="0" distL="114300" distR="114300" simplePos="0" relativeHeight="251658240" behindDoc="1" locked="0" layoutInCell="1" allowOverlap="1" wp14:anchorId="139C1648" wp14:editId="660F7CAE">
            <wp:simplePos x="0" y="0"/>
            <wp:positionH relativeFrom="column">
              <wp:posOffset>4713605</wp:posOffset>
            </wp:positionH>
            <wp:positionV relativeFrom="paragraph">
              <wp:posOffset>509905</wp:posOffset>
            </wp:positionV>
            <wp:extent cx="1470660" cy="1522730"/>
            <wp:effectExtent l="0" t="0" r="0" b="1270"/>
            <wp:wrapTight wrapText="bothSides">
              <wp:wrapPolygon edited="0">
                <wp:start x="0" y="0"/>
                <wp:lineTo x="0" y="21348"/>
                <wp:lineTo x="21264" y="21348"/>
                <wp:lineTo x="2126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0660"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81D">
        <w:rPr>
          <w:sz w:val="36"/>
        </w:rPr>
        <w:t>The FBI investigation into the global digital advertising fraud ring dubbed "3ve" has resulted in the Justice Department indicting eight men on 13 charges, including money laundering, aggravated identity theft and computer intrusion. The DOJ says the accused stole millions of dollars by employing "sophisticated computer programming and infrastructure around the world to exploit the digital advertising industry through fraud."</w:t>
      </w:r>
    </w:p>
    <w:p w:rsidR="00CF175D" w:rsidRDefault="00D6081D" w:rsidP="00D6081D">
      <w:pPr>
        <w:jc w:val="right"/>
        <w:rPr>
          <w:b/>
          <w:i/>
          <w:color w:val="943634" w:themeColor="accent2" w:themeShade="BF"/>
          <w:sz w:val="36"/>
        </w:rPr>
      </w:pPr>
      <w:r w:rsidRPr="00D6081D">
        <w:rPr>
          <w:b/>
          <w:i/>
          <w:color w:val="943634" w:themeColor="accent2" w:themeShade="BF"/>
          <w:sz w:val="36"/>
        </w:rPr>
        <w:t xml:space="preserve">The Hill </w:t>
      </w:r>
      <w:r w:rsidRPr="00D6081D">
        <w:rPr>
          <w:b/>
          <w:i/>
          <w:color w:val="943634" w:themeColor="accent2" w:themeShade="BF"/>
          <w:sz w:val="36"/>
        </w:rPr>
        <w:t>11/27</w:t>
      </w:r>
      <w:r w:rsidRPr="00D6081D">
        <w:rPr>
          <w:b/>
          <w:i/>
          <w:color w:val="943634" w:themeColor="accent2" w:themeShade="BF"/>
          <w:sz w:val="36"/>
        </w:rPr>
        <w:t>/18</w:t>
      </w:r>
    </w:p>
    <w:p w:rsidR="00D6081D" w:rsidRPr="00D6081D" w:rsidRDefault="00D6081D" w:rsidP="00D6081D">
      <w:pPr>
        <w:jc w:val="right"/>
        <w:rPr>
          <w:b/>
          <w:i/>
          <w:color w:val="943634" w:themeColor="accent2" w:themeShade="BF"/>
          <w:sz w:val="28"/>
        </w:rPr>
      </w:pPr>
      <w:hyperlink r:id="rId6" w:history="1">
        <w:r w:rsidRPr="00D6081D">
          <w:rPr>
            <w:rStyle w:val="Hyperlink"/>
            <w:b/>
            <w:i/>
            <w:color w:val="0000BF" w:themeColor="hyperlink" w:themeShade="BF"/>
            <w:sz w:val="28"/>
          </w:rPr>
          <w:t>https://thehill.com/policy/cybersecurity/418575-doj-unseals-charges-in-alleged-massive-online-ad-fraud</w:t>
        </w:r>
      </w:hyperlink>
    </w:p>
    <w:p w:rsidR="00D6081D" w:rsidRPr="00D6081D" w:rsidRDefault="00D6081D" w:rsidP="00D6081D">
      <w:pPr>
        <w:jc w:val="right"/>
        <w:rPr>
          <w:b/>
          <w:i/>
          <w:color w:val="943634" w:themeColor="accent2" w:themeShade="BF"/>
          <w:sz w:val="36"/>
        </w:rPr>
      </w:pPr>
    </w:p>
    <w:sectPr w:rsidR="00D6081D" w:rsidRPr="00D6081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1D"/>
    <w:rsid w:val="00194E35"/>
    <w:rsid w:val="00226A80"/>
    <w:rsid w:val="00A90A24"/>
    <w:rsid w:val="00CF175D"/>
    <w:rsid w:val="00D6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81D"/>
    <w:rPr>
      <w:rFonts w:ascii="Tahoma" w:hAnsi="Tahoma" w:cs="Tahoma"/>
      <w:sz w:val="16"/>
      <w:szCs w:val="16"/>
    </w:rPr>
  </w:style>
  <w:style w:type="character" w:styleId="Hyperlink">
    <w:name w:val="Hyperlink"/>
    <w:basedOn w:val="DefaultParagraphFont"/>
    <w:uiPriority w:val="99"/>
    <w:unhideWhenUsed/>
    <w:rsid w:val="00D608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81D"/>
    <w:rPr>
      <w:rFonts w:ascii="Tahoma" w:hAnsi="Tahoma" w:cs="Tahoma"/>
      <w:sz w:val="16"/>
      <w:szCs w:val="16"/>
    </w:rPr>
  </w:style>
  <w:style w:type="character" w:styleId="Hyperlink">
    <w:name w:val="Hyperlink"/>
    <w:basedOn w:val="DefaultParagraphFont"/>
    <w:uiPriority w:val="99"/>
    <w:unhideWhenUsed/>
    <w:rsid w:val="00D60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ehill.com/policy/cybersecurity/418575-doj-unseals-charges-in-alleged-massive-online-ad-frau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2018-11-28T17:54:00Z</dcterms:created>
  <dcterms:modified xsi:type="dcterms:W3CDTF">2018-11-28T17:57:00Z</dcterms:modified>
</cp:coreProperties>
</file>