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951F2" w:rsidRPr="00A951F2" w:rsidRDefault="00A951F2">
      <w:pPr>
        <w:rPr>
          <w:b/>
          <w:color w:val="984806" w:themeColor="accent6" w:themeShade="80"/>
          <w:sz w:val="36"/>
        </w:rPr>
      </w:pPr>
      <w:r w:rsidRPr="00A951F2">
        <w:rPr>
          <w:b/>
          <w:color w:val="984806" w:themeColor="accent6" w:themeShade="80"/>
          <w:sz w:val="36"/>
        </w:rPr>
        <w:t>ESPN, Verizon and others will lead streaming proliferation</w:t>
      </w:r>
    </w:p>
    <w:p w:rsidR="008E144F" w:rsidRPr="00A951F2" w:rsidRDefault="00A951F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B1BFCF0" wp14:editId="6BC34EF5">
            <wp:simplePos x="0" y="0"/>
            <wp:positionH relativeFrom="column">
              <wp:posOffset>3519170</wp:posOffset>
            </wp:positionH>
            <wp:positionV relativeFrom="paragraph">
              <wp:posOffset>706120</wp:posOffset>
            </wp:positionV>
            <wp:extent cx="2170430" cy="478790"/>
            <wp:effectExtent l="0" t="0" r="1270" b="0"/>
            <wp:wrapTight wrapText="bothSides">
              <wp:wrapPolygon edited="0">
                <wp:start x="190" y="0"/>
                <wp:lineTo x="0" y="14610"/>
                <wp:lineTo x="0" y="20626"/>
                <wp:lineTo x="20096" y="20626"/>
                <wp:lineTo x="20286" y="14610"/>
                <wp:lineTo x="21423" y="13751"/>
                <wp:lineTo x="21423" y="7735"/>
                <wp:lineTo x="20665" y="0"/>
                <wp:lineTo x="1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n+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1F2">
        <w:rPr>
          <w:sz w:val="36"/>
        </w:rPr>
        <w:t xml:space="preserve">ESPN+, the network’s upcoming direct-to-consumer streaming service, is still set to launch in early 2018 and could be the </w:t>
      </w:r>
      <w:bookmarkStart w:id="0" w:name="_GoBack"/>
      <w:bookmarkEnd w:id="0"/>
      <w:r w:rsidRPr="00A951F2">
        <w:rPr>
          <w:sz w:val="36"/>
        </w:rPr>
        <w:t xml:space="preserve">blockbuster for the first half of the year. Disney’s proposed $52 billion deal for 21st Century Fox assets—including 22 regional sports networks—looked like it could have provided a boost for ESPN’s digital strategy, but Disney CEO Bob </w:t>
      </w:r>
      <w:proofErr w:type="spellStart"/>
      <w:r w:rsidRPr="00A951F2">
        <w:rPr>
          <w:sz w:val="36"/>
        </w:rPr>
        <w:t>Iger</w:t>
      </w:r>
      <w:proofErr w:type="spellEnd"/>
      <w:r w:rsidRPr="00A951F2">
        <w:rPr>
          <w:sz w:val="36"/>
        </w:rPr>
        <w:t xml:space="preserve"> said those channels won’t be of much value to the DTC launch, though he left the door open for the future.</w:t>
      </w:r>
    </w:p>
    <w:p w:rsidR="00A951F2" w:rsidRPr="00A951F2" w:rsidRDefault="00A951F2" w:rsidP="00A951F2">
      <w:pPr>
        <w:jc w:val="right"/>
        <w:rPr>
          <w:b/>
          <w:i/>
          <w:color w:val="984806" w:themeColor="accent6" w:themeShade="80"/>
          <w:sz w:val="36"/>
        </w:rPr>
      </w:pPr>
      <w:r w:rsidRPr="00A951F2">
        <w:rPr>
          <w:b/>
          <w:i/>
          <w:color w:val="984806" w:themeColor="accent6" w:themeShade="80"/>
          <w:sz w:val="36"/>
        </w:rPr>
        <w:t>FierceCable 12.28.17</w:t>
      </w:r>
    </w:p>
    <w:p w:rsidR="00A951F2" w:rsidRDefault="00A951F2">
      <w:hyperlink r:id="rId6" w:history="1">
        <w:r w:rsidRPr="004A699E">
          <w:rPr>
            <w:rStyle w:val="Hyperlink"/>
          </w:rPr>
          <w:t>https://www.fiercecable.com/video/2018-preview-ott-services</w:t>
        </w:r>
      </w:hyperlink>
    </w:p>
    <w:p w:rsidR="00A951F2" w:rsidRDefault="00A951F2"/>
    <w:sectPr w:rsidR="00A9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F2"/>
    <w:rsid w:val="004A14F9"/>
    <w:rsid w:val="0051611A"/>
    <w:rsid w:val="00746FC2"/>
    <w:rsid w:val="008E144F"/>
    <w:rsid w:val="00A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cable.com/video/2018-preview-ott-servi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2017-12-28T13:43:00Z</dcterms:created>
  <dcterms:modified xsi:type="dcterms:W3CDTF">2017-12-28T13:49:00Z</dcterms:modified>
</cp:coreProperties>
</file>