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4A0BE97" w14:textId="4E97C839" w:rsidR="00964441" w:rsidRPr="00964441" w:rsidRDefault="00964441" w:rsidP="00964441">
      <w:pPr>
        <w:rPr>
          <w:b/>
          <w:bCs/>
          <w:color w:val="0000FF"/>
          <w:sz w:val="36"/>
          <w:szCs w:val="36"/>
        </w:rPr>
      </w:pPr>
      <w:r w:rsidRPr="00964441">
        <w:rPr>
          <w:b/>
          <w:bCs/>
          <w:color w:val="0000FF"/>
          <w:sz w:val="36"/>
          <w:szCs w:val="36"/>
        </w:rPr>
        <w:t xml:space="preserve">European </w:t>
      </w:r>
      <w:r w:rsidRPr="00964441">
        <w:rPr>
          <w:b/>
          <w:bCs/>
          <w:color w:val="0000FF"/>
          <w:sz w:val="36"/>
          <w:szCs w:val="36"/>
        </w:rPr>
        <w:t>R</w:t>
      </w:r>
      <w:r w:rsidRPr="00964441">
        <w:rPr>
          <w:b/>
          <w:bCs/>
          <w:color w:val="0000FF"/>
          <w:sz w:val="36"/>
          <w:szCs w:val="36"/>
        </w:rPr>
        <w:t xml:space="preserve">esiduals </w:t>
      </w:r>
      <w:r w:rsidRPr="00964441">
        <w:rPr>
          <w:b/>
          <w:bCs/>
          <w:color w:val="0000FF"/>
          <w:sz w:val="36"/>
          <w:szCs w:val="36"/>
        </w:rPr>
        <w:t>M</w:t>
      </w:r>
      <w:r w:rsidRPr="00964441">
        <w:rPr>
          <w:b/>
          <w:bCs/>
          <w:color w:val="0000FF"/>
          <w:sz w:val="36"/>
          <w:szCs w:val="36"/>
        </w:rPr>
        <w:t xml:space="preserve">odel </w:t>
      </w:r>
      <w:r w:rsidRPr="00964441">
        <w:rPr>
          <w:b/>
          <w:bCs/>
          <w:color w:val="0000FF"/>
          <w:sz w:val="36"/>
          <w:szCs w:val="36"/>
        </w:rPr>
        <w:t>M</w:t>
      </w:r>
      <w:r w:rsidRPr="00964441">
        <w:rPr>
          <w:b/>
          <w:bCs/>
          <w:color w:val="0000FF"/>
          <w:sz w:val="36"/>
          <w:szCs w:val="36"/>
        </w:rPr>
        <w:t xml:space="preserve">ay </w:t>
      </w:r>
      <w:r w:rsidRPr="00964441">
        <w:rPr>
          <w:b/>
          <w:bCs/>
          <w:color w:val="0000FF"/>
          <w:sz w:val="36"/>
          <w:szCs w:val="36"/>
        </w:rPr>
        <w:t>H</w:t>
      </w:r>
      <w:r w:rsidRPr="00964441">
        <w:rPr>
          <w:b/>
          <w:bCs/>
          <w:color w:val="0000FF"/>
          <w:sz w:val="36"/>
          <w:szCs w:val="36"/>
        </w:rPr>
        <w:t xml:space="preserve">elp </w:t>
      </w:r>
      <w:r w:rsidRPr="00964441">
        <w:rPr>
          <w:b/>
          <w:bCs/>
          <w:color w:val="0000FF"/>
          <w:sz w:val="36"/>
          <w:szCs w:val="36"/>
        </w:rPr>
        <w:t>E</w:t>
      </w:r>
      <w:r w:rsidRPr="00964441">
        <w:rPr>
          <w:b/>
          <w:bCs/>
          <w:color w:val="0000FF"/>
          <w:sz w:val="36"/>
          <w:szCs w:val="36"/>
        </w:rPr>
        <w:t xml:space="preserve">nd Hollywood </w:t>
      </w:r>
      <w:r w:rsidRPr="00964441">
        <w:rPr>
          <w:b/>
          <w:bCs/>
          <w:color w:val="0000FF"/>
          <w:sz w:val="36"/>
          <w:szCs w:val="36"/>
        </w:rPr>
        <w:t>S</w:t>
      </w:r>
      <w:r w:rsidRPr="00964441">
        <w:rPr>
          <w:b/>
          <w:bCs/>
          <w:color w:val="0000FF"/>
          <w:sz w:val="36"/>
          <w:szCs w:val="36"/>
        </w:rPr>
        <w:t>trikes</w:t>
      </w:r>
    </w:p>
    <w:p w14:paraId="45BC7A2D" w14:textId="42B8B2DA" w:rsidR="00964441" w:rsidRPr="00964441" w:rsidRDefault="00964441" w:rsidP="0096444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79186D" wp14:editId="46098412">
            <wp:simplePos x="0" y="0"/>
            <wp:positionH relativeFrom="column">
              <wp:posOffset>4541042</wp:posOffset>
            </wp:positionH>
            <wp:positionV relativeFrom="paragraph">
              <wp:posOffset>658965</wp:posOffset>
            </wp:positionV>
            <wp:extent cx="160909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25" y="21101"/>
                <wp:lineTo x="21225" y="0"/>
                <wp:lineTo x="0" y="0"/>
              </wp:wrapPolygon>
            </wp:wrapTight>
            <wp:docPr id="609377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41">
        <w:rPr>
          <w:sz w:val="36"/>
          <w:szCs w:val="36"/>
        </w:rPr>
        <w:t>Copyright laws in Europe aimed at ensuring fair compensation for "authors" have led to a residual model that sees streaming companies -- including Netflix -- compensate creatives based on how the content performs on their platforms. The success-based residual model could offer a solution to the standoff between studios and writers and actors, who continue to disagree about compensation for content performing well on streaming platforms.</w:t>
      </w:r>
    </w:p>
    <w:p w14:paraId="117DC7EA" w14:textId="662166A2" w:rsidR="00964441" w:rsidRPr="00964441" w:rsidRDefault="00964441" w:rsidP="00964441">
      <w:pPr>
        <w:jc w:val="right"/>
        <w:rPr>
          <w:b/>
          <w:bCs/>
          <w:i/>
          <w:iCs/>
          <w:color w:val="0000FF"/>
          <w:sz w:val="36"/>
          <w:szCs w:val="36"/>
        </w:rPr>
      </w:pPr>
      <w:r w:rsidRPr="00964441">
        <w:rPr>
          <w:b/>
          <w:bCs/>
          <w:i/>
          <w:iCs/>
          <w:color w:val="0000FF"/>
          <w:sz w:val="36"/>
          <w:szCs w:val="36"/>
        </w:rPr>
        <w:t>Deadline Hollywood 9</w:t>
      </w:r>
      <w:r w:rsidRPr="00964441">
        <w:rPr>
          <w:b/>
          <w:bCs/>
          <w:i/>
          <w:iCs/>
          <w:color w:val="0000FF"/>
          <w:sz w:val="36"/>
          <w:szCs w:val="36"/>
        </w:rPr>
        <w:t>.5.23</w:t>
      </w:r>
    </w:p>
    <w:p w14:paraId="24910A76" w14:textId="207F7B3C" w:rsidR="00964441" w:rsidRDefault="00964441" w:rsidP="00964441">
      <w:pPr>
        <w:jc w:val="right"/>
        <w:rPr>
          <w:i/>
          <w:iCs/>
          <w:sz w:val="24"/>
          <w:szCs w:val="24"/>
        </w:rPr>
      </w:pPr>
      <w:hyperlink r:id="rId5" w:history="1">
        <w:r w:rsidRPr="00964441">
          <w:rPr>
            <w:rStyle w:val="Hyperlink"/>
            <w:i/>
            <w:iCs/>
            <w:sz w:val="24"/>
            <w:szCs w:val="24"/>
          </w:rPr>
          <w:t>https://deadline.com/2023/09/netflix-pays-residuals-europe-writers-actors-strike-1235532359/</w:t>
        </w:r>
      </w:hyperlink>
    </w:p>
    <w:p w14:paraId="49CBB20B" w14:textId="5FCB038D" w:rsidR="00964441" w:rsidRDefault="00964441" w:rsidP="0096444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55E12602" w14:textId="302E7332" w:rsidR="00964441" w:rsidRDefault="00964441" w:rsidP="00964441">
      <w:pPr>
        <w:jc w:val="right"/>
        <w:rPr>
          <w:i/>
          <w:iCs/>
          <w:sz w:val="24"/>
          <w:szCs w:val="24"/>
        </w:rPr>
      </w:pPr>
      <w:hyperlink r:id="rId6" w:history="1">
        <w:r w:rsidRPr="006C189E">
          <w:rPr>
            <w:rStyle w:val="Hyperlink"/>
            <w:i/>
            <w:iCs/>
            <w:sz w:val="24"/>
            <w:szCs w:val="24"/>
          </w:rPr>
          <w:t>https://almostism.com/wp-content/uploads/2018/09/European_Union_Copyright_Laws-1200x800.jpg</w:t>
        </w:r>
      </w:hyperlink>
    </w:p>
    <w:p w14:paraId="36ACC18F" w14:textId="77777777" w:rsidR="00964441" w:rsidRPr="00964441" w:rsidRDefault="00964441" w:rsidP="00964441">
      <w:pPr>
        <w:jc w:val="right"/>
        <w:rPr>
          <w:i/>
          <w:iCs/>
          <w:sz w:val="24"/>
          <w:szCs w:val="24"/>
        </w:rPr>
      </w:pPr>
    </w:p>
    <w:p w14:paraId="25A0994D" w14:textId="77777777" w:rsidR="00964441" w:rsidRDefault="00964441"/>
    <w:sectPr w:rsidR="00964441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41"/>
    <w:rsid w:val="003837C3"/>
    <w:rsid w:val="0096444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E988"/>
  <w15:chartTrackingRefBased/>
  <w15:docId w15:val="{C4EBF5E5-B40B-457A-B15D-76AC3D2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ostism.com/wp-content/uploads/2018/09/European_Union_Copyright_Laws-1200x800.jpg" TargetMode="External"/><Relationship Id="rId5" Type="http://schemas.openxmlformats.org/officeDocument/2006/relationships/hyperlink" Target="https://deadline.com/2023/09/netflix-pays-residuals-europe-writers-actors-strike-123553235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2023-09-06T20:18:00Z</dcterms:created>
  <dcterms:modified xsi:type="dcterms:W3CDTF">2023-09-06T20:25:00Z</dcterms:modified>
</cp:coreProperties>
</file>