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47CF9" w:rsidRPr="00347CF9" w:rsidRDefault="00347CF9" w:rsidP="00347CF9">
      <w:pPr>
        <w:rPr>
          <w:b/>
          <w:color w:val="0099CC"/>
          <w:sz w:val="40"/>
        </w:rPr>
      </w:pPr>
      <w:r w:rsidRPr="00347CF9">
        <w:rPr>
          <w:b/>
          <w:color w:val="0099CC"/>
          <w:sz w:val="40"/>
        </w:rPr>
        <w:t>FCC at Odds o</w:t>
      </w:r>
      <w:r w:rsidRPr="00347CF9">
        <w:rPr>
          <w:b/>
          <w:color w:val="0099CC"/>
          <w:sz w:val="40"/>
        </w:rPr>
        <w:t xml:space="preserve">ver </w:t>
      </w:r>
      <w:r w:rsidRPr="00347CF9">
        <w:rPr>
          <w:b/>
          <w:color w:val="0099CC"/>
          <w:sz w:val="40"/>
        </w:rPr>
        <w:t>N</w:t>
      </w:r>
      <w:r w:rsidRPr="00347CF9">
        <w:rPr>
          <w:b/>
          <w:color w:val="0099CC"/>
          <w:sz w:val="40"/>
        </w:rPr>
        <w:t xml:space="preserve">et </w:t>
      </w:r>
      <w:r w:rsidRPr="00347CF9">
        <w:rPr>
          <w:b/>
          <w:color w:val="0099CC"/>
          <w:sz w:val="40"/>
        </w:rPr>
        <w:t>N</w:t>
      </w:r>
      <w:r w:rsidRPr="00347CF9">
        <w:rPr>
          <w:b/>
          <w:color w:val="0099CC"/>
          <w:sz w:val="40"/>
        </w:rPr>
        <w:t xml:space="preserve">eutrality </w:t>
      </w:r>
      <w:r w:rsidRPr="00347CF9">
        <w:rPr>
          <w:b/>
          <w:color w:val="0099CC"/>
          <w:sz w:val="40"/>
        </w:rPr>
        <w:t>R</w:t>
      </w:r>
      <w:r w:rsidRPr="00347CF9">
        <w:rPr>
          <w:b/>
          <w:color w:val="0099CC"/>
          <w:sz w:val="40"/>
        </w:rPr>
        <w:t xml:space="preserve">ollback </w:t>
      </w:r>
    </w:p>
    <w:p w:rsidR="00347CF9" w:rsidRPr="00347CF9" w:rsidRDefault="00347CF9" w:rsidP="00347CF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563906F" wp14:editId="77A8CAD0">
            <wp:simplePos x="0" y="0"/>
            <wp:positionH relativeFrom="column">
              <wp:posOffset>5055235</wp:posOffset>
            </wp:positionH>
            <wp:positionV relativeFrom="paragraph">
              <wp:posOffset>198120</wp:posOffset>
            </wp:positionV>
            <wp:extent cx="1237615" cy="1243330"/>
            <wp:effectExtent l="0" t="0" r="635" b="0"/>
            <wp:wrapTight wrapText="bothSides">
              <wp:wrapPolygon edited="0">
                <wp:start x="8977" y="0"/>
                <wp:lineTo x="6317" y="662"/>
                <wp:lineTo x="997" y="4302"/>
                <wp:lineTo x="0" y="9267"/>
                <wp:lineTo x="0" y="11583"/>
                <wp:lineTo x="1330" y="16217"/>
                <wp:lineTo x="1662" y="16878"/>
                <wp:lineTo x="6650" y="20519"/>
                <wp:lineTo x="7647" y="21181"/>
                <wp:lineTo x="13632" y="21181"/>
                <wp:lineTo x="14629" y="20519"/>
                <wp:lineTo x="19616" y="16878"/>
                <wp:lineTo x="19949" y="16217"/>
                <wp:lineTo x="21279" y="11583"/>
                <wp:lineTo x="21279" y="9267"/>
                <wp:lineTo x="20614" y="4633"/>
                <wp:lineTo x="14629" y="662"/>
                <wp:lineTo x="12302" y="0"/>
                <wp:lineTo x="89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_disc_logo_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CF9">
        <w:rPr>
          <w:sz w:val="40"/>
        </w:rPr>
        <w:t xml:space="preserve">Federal Communications Commission Chairman Ajit Pai on Wednesday proposed overturning net neutrality rules; he will seek an initial vote </w:t>
      </w:r>
      <w:bookmarkStart w:id="0" w:name="_GoBack"/>
      <w:bookmarkEnd w:id="0"/>
      <w:r w:rsidRPr="00347CF9">
        <w:rPr>
          <w:sz w:val="40"/>
        </w:rPr>
        <w:t>May 18. FCC Commissioner Mignon Clyburn opposes the rule change.</w:t>
      </w:r>
    </w:p>
    <w:p w:rsidR="00CF175D" w:rsidRDefault="00347CF9" w:rsidP="00347CF9">
      <w:pPr>
        <w:jc w:val="right"/>
        <w:rPr>
          <w:b/>
          <w:i/>
          <w:color w:val="0099CC"/>
          <w:sz w:val="40"/>
        </w:rPr>
      </w:pPr>
      <w:r w:rsidRPr="00347CF9">
        <w:rPr>
          <w:b/>
          <w:i/>
          <w:color w:val="0099CC"/>
          <w:sz w:val="40"/>
        </w:rPr>
        <w:t xml:space="preserve">Broadcasting &amp; Cable </w:t>
      </w:r>
      <w:r w:rsidRPr="00347CF9">
        <w:rPr>
          <w:b/>
          <w:i/>
          <w:color w:val="0099CC"/>
          <w:sz w:val="40"/>
        </w:rPr>
        <w:t>4/26</w:t>
      </w:r>
      <w:r w:rsidRPr="00347CF9">
        <w:rPr>
          <w:b/>
          <w:i/>
          <w:color w:val="0099CC"/>
          <w:sz w:val="40"/>
        </w:rPr>
        <w:t>/17</w:t>
      </w:r>
    </w:p>
    <w:p w:rsidR="00347CF9" w:rsidRPr="00347CF9" w:rsidRDefault="00347CF9" w:rsidP="00347CF9">
      <w:pPr>
        <w:jc w:val="right"/>
        <w:rPr>
          <w:b/>
          <w:i/>
          <w:color w:val="0099CC"/>
          <w:sz w:val="28"/>
          <w:szCs w:val="28"/>
        </w:rPr>
      </w:pPr>
      <w:hyperlink r:id="rId6" w:history="1">
        <w:r w:rsidRPr="00347CF9">
          <w:rPr>
            <w:rStyle w:val="Hyperlink"/>
            <w:b/>
            <w:i/>
            <w:sz w:val="28"/>
            <w:szCs w:val="28"/>
          </w:rPr>
          <w:t>http://www.broadcastingcable.com/news/washington/clyburn-vows-fight-title-ii-rollback/165316</w:t>
        </w:r>
      </w:hyperlink>
    </w:p>
    <w:p w:rsidR="00347CF9" w:rsidRPr="00347CF9" w:rsidRDefault="00347CF9" w:rsidP="00347CF9">
      <w:pPr>
        <w:jc w:val="right"/>
        <w:rPr>
          <w:b/>
          <w:i/>
          <w:color w:val="0099CC"/>
          <w:sz w:val="40"/>
        </w:rPr>
      </w:pPr>
    </w:p>
    <w:p w:rsidR="00347CF9" w:rsidRDefault="00347CF9" w:rsidP="00347CF9"/>
    <w:p w:rsidR="00347CF9" w:rsidRDefault="00347CF9" w:rsidP="00347CF9"/>
    <w:sectPr w:rsidR="00347CF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F9"/>
    <w:rsid w:val="00194E35"/>
    <w:rsid w:val="00226A80"/>
    <w:rsid w:val="00347CF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C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C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washington/clyburn-vows-fight-title-ii-rollback/1653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2017-04-27T16:37:00Z</dcterms:created>
  <dcterms:modified xsi:type="dcterms:W3CDTF">2017-04-27T16:45:00Z</dcterms:modified>
</cp:coreProperties>
</file>