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35884" w:rsidRPr="00835884" w:rsidRDefault="00835884" w:rsidP="00835884">
      <w:pPr>
        <w:rPr>
          <w:b/>
          <w:color w:val="FF0000"/>
          <w:sz w:val="40"/>
        </w:rPr>
      </w:pPr>
      <w:r w:rsidRPr="00835884">
        <w:rPr>
          <w:b/>
          <w:color w:val="FF0000"/>
          <w:sz w:val="40"/>
        </w:rPr>
        <w:t>Fewer Product Placements o</w:t>
      </w:r>
      <w:r w:rsidRPr="00835884">
        <w:rPr>
          <w:b/>
          <w:color w:val="FF0000"/>
          <w:sz w:val="40"/>
        </w:rPr>
        <w:t>n Broadcast Nets</w:t>
      </w:r>
    </w:p>
    <w:p w:rsidR="00CF175D" w:rsidRPr="00835884" w:rsidRDefault="00835884" w:rsidP="00835884">
      <w:pPr>
        <w:rPr>
          <w:sz w:val="40"/>
        </w:rPr>
      </w:pPr>
      <w:r w:rsidRPr="00835884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139A42F8" wp14:editId="2007D82C">
            <wp:simplePos x="0" y="0"/>
            <wp:positionH relativeFrom="column">
              <wp:posOffset>3542665</wp:posOffset>
            </wp:positionH>
            <wp:positionV relativeFrom="paragraph">
              <wp:posOffset>513080</wp:posOffset>
            </wp:positionV>
            <wp:extent cx="2459355" cy="1383030"/>
            <wp:effectExtent l="0" t="0" r="0" b="7620"/>
            <wp:wrapTight wrapText="bothSides">
              <wp:wrapPolygon edited="0">
                <wp:start x="0" y="0"/>
                <wp:lineTo x="0" y="21421"/>
                <wp:lineTo x="21416" y="21421"/>
                <wp:lineTo x="21416" y="0"/>
                <wp:lineTo x="0" y="0"/>
              </wp:wrapPolygon>
            </wp:wrapTight>
            <wp:docPr id="1" name="Picture 1" descr="Image result for tv show product plac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v show product plac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884">
        <w:rPr>
          <w:sz w:val="40"/>
        </w:rPr>
        <w:t>TV primetime branded product placements continue to slowly decline on broadcast networks. In the 2016-17 TV season, there were 4% fewer in-program placements — on-screen brands or products airing within a program — 4,346 versus the 2015-16 TV season, when there were 4,538 placements.</w:t>
      </w:r>
    </w:p>
    <w:p w:rsidR="00835884" w:rsidRPr="00835884" w:rsidRDefault="00835884" w:rsidP="00835884">
      <w:pPr>
        <w:jc w:val="right"/>
        <w:rPr>
          <w:b/>
          <w:i/>
          <w:color w:val="FF0000"/>
          <w:sz w:val="40"/>
        </w:rPr>
      </w:pPr>
      <w:r w:rsidRPr="00835884">
        <w:rPr>
          <w:b/>
          <w:i/>
          <w:color w:val="FF0000"/>
          <w:sz w:val="40"/>
        </w:rPr>
        <w:t>MediaPost</w:t>
      </w:r>
      <w:r w:rsidRPr="00835884">
        <w:rPr>
          <w:b/>
          <w:i/>
          <w:color w:val="FF0000"/>
          <w:sz w:val="40"/>
        </w:rPr>
        <w:t xml:space="preserve"> 10.5.17</w:t>
      </w:r>
    </w:p>
    <w:p w:rsidR="00835884" w:rsidRDefault="00835884" w:rsidP="00835884">
      <w:hyperlink r:id="rId6" w:history="1">
        <w:r w:rsidRPr="00711A2A">
          <w:rPr>
            <w:rStyle w:val="Hyperlink"/>
          </w:rPr>
          <w:t>https://www.mediapost.com/publications/article/308281/fewer-branded-product-placements-appear-on-broadca.html</w:t>
        </w:r>
      </w:hyperlink>
    </w:p>
    <w:p w:rsidR="00835884" w:rsidRDefault="00835884" w:rsidP="00835884">
      <w:r>
        <w:t>Image source:</w:t>
      </w:r>
    </w:p>
    <w:p w:rsidR="00835884" w:rsidRDefault="00835884" w:rsidP="00835884">
      <w:hyperlink r:id="rId7" w:history="1">
        <w:r w:rsidRPr="00711A2A">
          <w:rPr>
            <w:rStyle w:val="Hyperlink"/>
          </w:rPr>
          <w:t>http://www.flanderstoday.eu/sites/default/files/webimages/product_placement.jpg</w:t>
        </w:r>
      </w:hyperlink>
    </w:p>
    <w:p w:rsidR="00835884" w:rsidRDefault="00835884" w:rsidP="00835884">
      <w:bookmarkStart w:id="0" w:name="_GoBack"/>
      <w:bookmarkEnd w:id="0"/>
    </w:p>
    <w:p w:rsidR="00835884" w:rsidRDefault="00835884" w:rsidP="00835884">
      <w:r>
        <w:t xml:space="preserve">  </w:t>
      </w:r>
    </w:p>
    <w:p w:rsidR="00835884" w:rsidRDefault="00835884" w:rsidP="00835884"/>
    <w:sectPr w:rsidR="0083588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84"/>
    <w:rsid w:val="00194E35"/>
    <w:rsid w:val="00226A80"/>
    <w:rsid w:val="0083588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8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8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nderstoday.eu/sites/default/files/webimages/product_placement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08281/fewer-branded-product-placements-appear-on-broadc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2017-10-05T13:30:00Z</dcterms:created>
  <dcterms:modified xsi:type="dcterms:W3CDTF">2017-10-05T13:36:00Z</dcterms:modified>
</cp:coreProperties>
</file>