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B8CCE4" w:themeColor="accent1" w:themeTint="66"/>
  <w:body>
    <w:p w:rsidR="00BE40E5" w:rsidRPr="00BE40E5" w:rsidRDefault="00BE40E5" w:rsidP="00BE40E5">
      <w:pPr>
        <w:rPr>
          <w:b/>
          <w:color w:val="FF0000"/>
          <w:sz w:val="36"/>
        </w:rPr>
      </w:pPr>
      <w:r w:rsidRPr="00BE40E5">
        <w:rPr>
          <w:b/>
          <w:color w:val="FF0000"/>
          <w:sz w:val="36"/>
        </w:rPr>
        <w:t>Gamers L</w:t>
      </w:r>
      <w:r w:rsidRPr="00BE40E5">
        <w:rPr>
          <w:b/>
          <w:color w:val="FF0000"/>
          <w:sz w:val="36"/>
        </w:rPr>
        <w:t xml:space="preserve">ove FAST </w:t>
      </w:r>
    </w:p>
    <w:p w:rsidR="00BE40E5" w:rsidRPr="00BE40E5" w:rsidRDefault="00BE40E5" w:rsidP="00BE40E5">
      <w:pPr>
        <w:rPr>
          <w:sz w:val="36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0D3C1C0C" wp14:editId="560CB979">
            <wp:simplePos x="0" y="0"/>
            <wp:positionH relativeFrom="column">
              <wp:posOffset>4583430</wp:posOffset>
            </wp:positionH>
            <wp:positionV relativeFrom="paragraph">
              <wp:posOffset>52705</wp:posOffset>
            </wp:positionV>
            <wp:extent cx="1647825" cy="1235710"/>
            <wp:effectExtent l="0" t="0" r="9525" b="2540"/>
            <wp:wrapTight wrapText="bothSides">
              <wp:wrapPolygon edited="0">
                <wp:start x="0" y="0"/>
                <wp:lineTo x="0" y="21311"/>
                <wp:lineTo x="21475" y="21311"/>
                <wp:lineTo x="21475" y="0"/>
                <wp:lineTo x="0" y="0"/>
              </wp:wrapPolygon>
            </wp:wrapTight>
            <wp:docPr id="1" name="Picture 1" descr="5 Lifestyle Tips for Gam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 Lifestyle Tips for Gamer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23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40E5">
        <w:rPr>
          <w:sz w:val="36"/>
        </w:rPr>
        <w:t>Among gamers who own connected TVs, 63% watch free streaming services for at least two hours each week, an LG Ad solutions survey found. Smart TV apps are the streaming medium of choice for 55%.</w:t>
      </w:r>
    </w:p>
    <w:p w:rsidR="00BE40E5" w:rsidRPr="00BE40E5" w:rsidRDefault="00BE40E5" w:rsidP="00BE40E5">
      <w:pPr>
        <w:jc w:val="right"/>
        <w:rPr>
          <w:b/>
          <w:i/>
          <w:color w:val="FF0000"/>
          <w:sz w:val="36"/>
        </w:rPr>
      </w:pPr>
      <w:r w:rsidRPr="00BE40E5">
        <w:rPr>
          <w:b/>
          <w:i/>
          <w:color w:val="FF0000"/>
          <w:sz w:val="36"/>
        </w:rPr>
        <w:t>MediaPost Communications (free registration) 4/17)</w:t>
      </w:r>
      <w:r w:rsidRPr="00BE40E5">
        <w:rPr>
          <w:b/>
          <w:i/>
          <w:color w:val="FF0000"/>
          <w:sz w:val="36"/>
        </w:rPr>
        <w:t>/23</w:t>
      </w:r>
    </w:p>
    <w:p w:rsidR="00CF175D" w:rsidRDefault="00BE40E5" w:rsidP="00BE40E5">
      <w:pPr>
        <w:jc w:val="right"/>
        <w:rPr>
          <w:i/>
          <w:sz w:val="28"/>
        </w:rPr>
      </w:pPr>
      <w:hyperlink r:id="rId6" w:history="1">
        <w:r w:rsidRPr="00BE40E5">
          <w:rPr>
            <w:rStyle w:val="Hyperlink"/>
            <w:i/>
            <w:sz w:val="28"/>
          </w:rPr>
          <w:t>https://www.mediapost.com/publications/article/384451/study-gamers-are-big-fast-viewers-streaming-subs.html</w:t>
        </w:r>
      </w:hyperlink>
    </w:p>
    <w:p w:rsidR="00BE40E5" w:rsidRDefault="00BE40E5" w:rsidP="00BE40E5">
      <w:pPr>
        <w:jc w:val="right"/>
        <w:rPr>
          <w:i/>
          <w:sz w:val="28"/>
        </w:rPr>
      </w:pPr>
      <w:r>
        <w:rPr>
          <w:i/>
          <w:sz w:val="28"/>
        </w:rPr>
        <w:t>Image credit:</w:t>
      </w:r>
    </w:p>
    <w:p w:rsidR="00BE40E5" w:rsidRDefault="00BE40E5" w:rsidP="00BE40E5">
      <w:pPr>
        <w:jc w:val="right"/>
        <w:rPr>
          <w:i/>
          <w:sz w:val="28"/>
        </w:rPr>
      </w:pPr>
      <w:hyperlink r:id="rId7" w:history="1">
        <w:r w:rsidRPr="00EF4E18">
          <w:rPr>
            <w:rStyle w:val="Hyperlink"/>
            <w:i/>
            <w:sz w:val="28"/>
          </w:rPr>
          <w:t>https://www.cyberfanatix.com/wp-content/uploads/2020/06/gamer-gaming-large-bigstock.jpg</w:t>
        </w:r>
      </w:hyperlink>
      <w:r>
        <w:rPr>
          <w:i/>
          <w:sz w:val="28"/>
        </w:rPr>
        <w:t xml:space="preserve"> </w:t>
      </w:r>
      <w:bookmarkStart w:id="0" w:name="_GoBack"/>
      <w:bookmarkEnd w:id="0"/>
    </w:p>
    <w:p w:rsidR="00BE40E5" w:rsidRPr="00BE40E5" w:rsidRDefault="00BE40E5" w:rsidP="00BE40E5">
      <w:pPr>
        <w:jc w:val="right"/>
        <w:rPr>
          <w:i/>
          <w:sz w:val="28"/>
        </w:rPr>
      </w:pPr>
    </w:p>
    <w:p w:rsidR="00BE40E5" w:rsidRDefault="00BE40E5" w:rsidP="00BE40E5"/>
    <w:sectPr w:rsidR="00BE40E5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0E5"/>
    <w:rsid w:val="00194E35"/>
    <w:rsid w:val="00226A80"/>
    <w:rsid w:val="00A90A24"/>
    <w:rsid w:val="00BE40E5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300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40E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4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0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40E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4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0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yberfanatix.com/wp-content/uploads/2020/06/gamer-gaming-large-bigstock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mediapost.com/publications/article/384451/study-gamers-are-big-fast-viewers-streaming-subs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2023-04-18T17:30:00Z</dcterms:created>
  <dcterms:modified xsi:type="dcterms:W3CDTF">2023-04-18T17:33:00Z</dcterms:modified>
</cp:coreProperties>
</file>