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3A87FDB" w14:textId="081FED97" w:rsidR="009B6A91" w:rsidRPr="009B6A91" w:rsidRDefault="009B6A91" w:rsidP="009B6A91">
      <w:pPr>
        <w:rPr>
          <w:b/>
          <w:bCs/>
          <w:color w:val="FF0000"/>
          <w:sz w:val="36"/>
          <w:szCs w:val="36"/>
        </w:rPr>
      </w:pPr>
      <w:r w:rsidRPr="009B6A91">
        <w:rPr>
          <w:b/>
          <w:bCs/>
          <w:color w:val="FF0000"/>
          <w:sz w:val="36"/>
          <w:szCs w:val="36"/>
        </w:rPr>
        <w:t xml:space="preserve">Most </w:t>
      </w:r>
      <w:r w:rsidRPr="009B6A91">
        <w:rPr>
          <w:b/>
          <w:bCs/>
          <w:color w:val="FF0000"/>
          <w:sz w:val="36"/>
          <w:szCs w:val="36"/>
        </w:rPr>
        <w:t>G</w:t>
      </w:r>
      <w:r w:rsidRPr="009B6A91">
        <w:rPr>
          <w:b/>
          <w:bCs/>
          <w:color w:val="FF0000"/>
          <w:sz w:val="36"/>
          <w:szCs w:val="36"/>
        </w:rPr>
        <w:t xml:space="preserve">amers </w:t>
      </w:r>
      <w:r w:rsidRPr="009B6A91">
        <w:rPr>
          <w:b/>
          <w:bCs/>
          <w:color w:val="FF0000"/>
          <w:sz w:val="36"/>
          <w:szCs w:val="36"/>
        </w:rPr>
        <w:t>A</w:t>
      </w:r>
      <w:r w:rsidRPr="009B6A91">
        <w:rPr>
          <w:b/>
          <w:bCs/>
          <w:color w:val="FF0000"/>
          <w:sz w:val="36"/>
          <w:szCs w:val="36"/>
        </w:rPr>
        <w:t xml:space="preserve">re OK </w:t>
      </w:r>
      <w:r w:rsidRPr="009B6A91">
        <w:rPr>
          <w:b/>
          <w:bCs/>
          <w:color w:val="FF0000"/>
          <w:sz w:val="36"/>
          <w:szCs w:val="36"/>
        </w:rPr>
        <w:t>W</w:t>
      </w:r>
      <w:r w:rsidRPr="009B6A91">
        <w:rPr>
          <w:b/>
          <w:bCs/>
          <w:color w:val="FF0000"/>
          <w:sz w:val="36"/>
          <w:szCs w:val="36"/>
        </w:rPr>
        <w:t xml:space="preserve">ith </w:t>
      </w:r>
      <w:r w:rsidRPr="009B6A91">
        <w:rPr>
          <w:b/>
          <w:bCs/>
          <w:color w:val="FF0000"/>
          <w:sz w:val="36"/>
          <w:szCs w:val="36"/>
        </w:rPr>
        <w:t>A</w:t>
      </w:r>
      <w:r w:rsidRPr="009B6A91">
        <w:rPr>
          <w:b/>
          <w:bCs/>
          <w:color w:val="FF0000"/>
          <w:sz w:val="36"/>
          <w:szCs w:val="36"/>
        </w:rPr>
        <w:t>ds</w:t>
      </w:r>
    </w:p>
    <w:p w14:paraId="0A40586B" w14:textId="047EF0DA" w:rsidR="009B6A91" w:rsidRPr="009B6A91" w:rsidRDefault="009B6A91" w:rsidP="009B6A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DB04FD" wp14:editId="14EA7B91">
            <wp:simplePos x="0" y="0"/>
            <wp:positionH relativeFrom="margin">
              <wp:align>right</wp:align>
            </wp:positionH>
            <wp:positionV relativeFrom="paragraph">
              <wp:posOffset>558774</wp:posOffset>
            </wp:positionV>
            <wp:extent cx="1522730" cy="1141095"/>
            <wp:effectExtent l="0" t="0" r="1270" b="1905"/>
            <wp:wrapTight wrapText="bothSides">
              <wp:wrapPolygon edited="0">
                <wp:start x="0" y="0"/>
                <wp:lineTo x="0" y="21275"/>
                <wp:lineTo x="21348" y="21275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91">
        <w:rPr>
          <w:sz w:val="36"/>
          <w:szCs w:val="36"/>
        </w:rPr>
        <w:t>A positive or neutral view of game ads is held by at least 65% of mobile, console and PC gamers, with 6 to 10 minutes of ads every hour being the maximum 39% of gamers want to see, per a Comscore study of US players. More daily in-game reward ads would be welcomed by 55% of players, and the same percentage say their gaming experience is made more realistic with product placements.</w:t>
      </w:r>
    </w:p>
    <w:p w14:paraId="06A9836A" w14:textId="0C785AE5" w:rsidR="7B3400A9" w:rsidRPr="009B6A91" w:rsidRDefault="009B6A91" w:rsidP="009B6A91">
      <w:pPr>
        <w:jc w:val="right"/>
        <w:rPr>
          <w:b/>
          <w:bCs/>
          <w:i/>
          <w:iCs/>
          <w:color w:val="FF0000"/>
          <w:sz w:val="36"/>
          <w:szCs w:val="36"/>
        </w:rPr>
      </w:pPr>
      <w:proofErr w:type="spellStart"/>
      <w:r w:rsidRPr="009B6A91">
        <w:rPr>
          <w:b/>
          <w:bCs/>
          <w:i/>
          <w:iCs/>
          <w:color w:val="FF0000"/>
          <w:sz w:val="36"/>
          <w:szCs w:val="36"/>
        </w:rPr>
        <w:t>Digiday</w:t>
      </w:r>
      <w:proofErr w:type="spellEnd"/>
      <w:r w:rsidRPr="009B6A91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9B6A91">
        <w:rPr>
          <w:b/>
          <w:bCs/>
          <w:i/>
          <w:iCs/>
          <w:color w:val="FF0000"/>
          <w:sz w:val="36"/>
          <w:szCs w:val="36"/>
        </w:rPr>
        <w:t>3.20.23</w:t>
      </w:r>
    </w:p>
    <w:p w14:paraId="0043AF8E" w14:textId="02932F23" w:rsidR="009B6A91" w:rsidRDefault="009B6A91" w:rsidP="009B6A91">
      <w:pPr>
        <w:jc w:val="right"/>
        <w:rPr>
          <w:i/>
          <w:iCs/>
          <w:sz w:val="28"/>
          <w:szCs w:val="28"/>
        </w:rPr>
      </w:pPr>
      <w:hyperlink r:id="rId5" w:history="1">
        <w:r w:rsidRPr="009B6A91">
          <w:rPr>
            <w:rStyle w:val="Hyperlink"/>
            <w:i/>
            <w:iCs/>
            <w:sz w:val="28"/>
            <w:szCs w:val="28"/>
          </w:rPr>
          <w:t>https://digiday.com/marketing/in-graphic-detail-gamers-are-warming-up-to-in-game-ads/</w:t>
        </w:r>
      </w:hyperlink>
    </w:p>
    <w:p w14:paraId="638413CD" w14:textId="09C7E164" w:rsidR="009B6A91" w:rsidRDefault="009B6A91" w:rsidP="009B6A9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41E69CE" w14:textId="1081FEE9" w:rsidR="009B6A91" w:rsidRDefault="009B6A91" w:rsidP="009B6A91">
      <w:pPr>
        <w:jc w:val="right"/>
        <w:rPr>
          <w:i/>
          <w:iCs/>
          <w:sz w:val="28"/>
          <w:szCs w:val="28"/>
        </w:rPr>
      </w:pPr>
      <w:hyperlink r:id="rId6" w:history="1">
        <w:r w:rsidRPr="00C14839">
          <w:rPr>
            <w:rStyle w:val="Hyperlink"/>
            <w:i/>
            <w:iCs/>
            <w:sz w:val="28"/>
            <w:szCs w:val="28"/>
          </w:rPr>
          <w:t>https://patch.com/img/cdn20/getty/23099651/20190605/054938/styles/patch_image/public/gettyimages-1125049826___05174716875.jpg</w:t>
        </w:r>
      </w:hyperlink>
    </w:p>
    <w:p w14:paraId="7AAF8D3B" w14:textId="77777777" w:rsidR="009B6A91" w:rsidRPr="009B6A91" w:rsidRDefault="009B6A91" w:rsidP="009B6A91">
      <w:pPr>
        <w:jc w:val="right"/>
        <w:rPr>
          <w:i/>
          <w:iCs/>
          <w:sz w:val="28"/>
          <w:szCs w:val="28"/>
        </w:rPr>
      </w:pPr>
    </w:p>
    <w:p w14:paraId="310931A0" w14:textId="77777777" w:rsidR="009B6A91" w:rsidRPr="009B6A91" w:rsidRDefault="009B6A91" w:rsidP="009B6A91">
      <w:pPr>
        <w:rPr>
          <w:sz w:val="52"/>
          <w:szCs w:val="52"/>
        </w:rPr>
      </w:pPr>
    </w:p>
    <w:sectPr w:rsidR="009B6A91" w:rsidRPr="009B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xye+qHVU2EiT9" int2:id="QLnktLO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88CF0"/>
    <w:rsid w:val="004C360D"/>
    <w:rsid w:val="005A136E"/>
    <w:rsid w:val="00682DDB"/>
    <w:rsid w:val="00775070"/>
    <w:rsid w:val="009B6A91"/>
    <w:rsid w:val="00B42591"/>
    <w:rsid w:val="00CF2FFF"/>
    <w:rsid w:val="00D44481"/>
    <w:rsid w:val="00E159BE"/>
    <w:rsid w:val="26188CF0"/>
    <w:rsid w:val="7B3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8CF0"/>
  <w15:chartTrackingRefBased/>
  <w15:docId w15:val="{5E9119F5-B901-4762-A1D1-CB55F72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ch.com/img/cdn20/getty/23099651/20190605/054938/styles/patch_image/public/gettyimages-1125049826___05174716875.jpg" TargetMode="External"/><Relationship Id="rId5" Type="http://schemas.openxmlformats.org/officeDocument/2006/relationships/hyperlink" Target="https://digiday.com/marketing/in-graphic-detail-gamers-are-warming-up-to-in-game-ads/" TargetMode="External"/><Relationship Id="rId4" Type="http://schemas.openxmlformats.org/officeDocument/2006/relationships/image" Target="media/image1.png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https://www.nexttv.com/news/anti-piracy-group-takes-down-another-video-streaming-site?utm_term=A25693A1-51B6-4112-BDE4-56BD420E983F&amp;utm_campaign=3E572E13-3FBC-11D5-AD13-000244141872&amp;utm_medium=email&amp;utm_content=1CF1B45B-5EE4-4509-912B-4216A930C3AC&amp;utm_source=SmartBr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2023-03-21T20:18:00Z</dcterms:created>
  <dcterms:modified xsi:type="dcterms:W3CDTF">2023-03-21T20:18:00Z</dcterms:modified>
</cp:coreProperties>
</file>