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p w14:paraId="0CDF003D" w14:textId="666A64D1" w:rsidR="00FE7D5F" w:rsidRPr="00FE7D5F" w:rsidRDefault="00FE7D5F" w:rsidP="00FE7D5F">
      <w:pPr>
        <w:rPr>
          <w:b/>
          <w:bCs/>
          <w:color w:val="FF0000"/>
          <w:sz w:val="36"/>
          <w:szCs w:val="36"/>
        </w:rPr>
      </w:pPr>
      <w:r w:rsidRPr="00FE7D5F">
        <w:rPr>
          <w:b/>
          <w:bCs/>
          <w:color w:val="FF0000"/>
          <w:sz w:val="36"/>
          <w:szCs w:val="36"/>
        </w:rPr>
        <w:t xml:space="preserve">YouTube </w:t>
      </w:r>
      <w:r w:rsidRPr="00FE7D5F">
        <w:rPr>
          <w:b/>
          <w:bCs/>
          <w:color w:val="FF0000"/>
          <w:sz w:val="36"/>
          <w:szCs w:val="36"/>
        </w:rPr>
        <w:t>T</w:t>
      </w:r>
      <w:r w:rsidRPr="00FE7D5F">
        <w:rPr>
          <w:b/>
          <w:bCs/>
          <w:color w:val="FF0000"/>
          <w:sz w:val="36"/>
          <w:szCs w:val="36"/>
        </w:rPr>
        <w:t xml:space="preserve">ops </w:t>
      </w:r>
      <w:r w:rsidRPr="00FE7D5F">
        <w:rPr>
          <w:b/>
          <w:bCs/>
          <w:color w:val="FF0000"/>
          <w:sz w:val="36"/>
          <w:szCs w:val="36"/>
        </w:rPr>
        <w:t>C</w:t>
      </w:r>
      <w:r w:rsidRPr="00FE7D5F">
        <w:rPr>
          <w:b/>
          <w:bCs/>
          <w:color w:val="FF0000"/>
          <w:sz w:val="36"/>
          <w:szCs w:val="36"/>
        </w:rPr>
        <w:t xml:space="preserve">harts </w:t>
      </w:r>
      <w:r w:rsidRPr="00FE7D5F">
        <w:rPr>
          <w:b/>
          <w:bCs/>
          <w:color w:val="FF0000"/>
          <w:sz w:val="36"/>
          <w:szCs w:val="36"/>
        </w:rPr>
        <w:t>W</w:t>
      </w:r>
      <w:r w:rsidRPr="00FE7D5F">
        <w:rPr>
          <w:b/>
          <w:bCs/>
          <w:color w:val="FF0000"/>
          <w:sz w:val="36"/>
          <w:szCs w:val="36"/>
        </w:rPr>
        <w:t xml:space="preserve">ith Gen Alpha, 26% </w:t>
      </w:r>
      <w:r w:rsidRPr="00FE7D5F">
        <w:rPr>
          <w:b/>
          <w:bCs/>
          <w:color w:val="FF0000"/>
          <w:sz w:val="36"/>
          <w:szCs w:val="36"/>
        </w:rPr>
        <w:t>H</w:t>
      </w:r>
      <w:r w:rsidRPr="00FE7D5F">
        <w:rPr>
          <w:b/>
          <w:bCs/>
          <w:color w:val="FF0000"/>
          <w:sz w:val="36"/>
          <w:szCs w:val="36"/>
        </w:rPr>
        <w:t>ave VR</w:t>
      </w:r>
    </w:p>
    <w:p w14:paraId="0313A3B8" w14:textId="74B93F40" w:rsidR="00FE7D5F" w:rsidRPr="00FE7D5F" w:rsidRDefault="00E84A8D" w:rsidP="00FE7D5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99CE4B0" wp14:editId="2D55D20A">
            <wp:simplePos x="0" y="0"/>
            <wp:positionH relativeFrom="column">
              <wp:posOffset>3912042</wp:posOffset>
            </wp:positionH>
            <wp:positionV relativeFrom="paragraph">
              <wp:posOffset>479646</wp:posOffset>
            </wp:positionV>
            <wp:extent cx="227584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35" y="21214"/>
                <wp:lineTo x="21335" y="0"/>
                <wp:lineTo x="0" y="0"/>
              </wp:wrapPolygon>
            </wp:wrapTight>
            <wp:docPr id="1627612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5F" w:rsidRPr="00FE7D5F">
        <w:rPr>
          <w:sz w:val="36"/>
          <w:szCs w:val="36"/>
        </w:rPr>
        <w:t>YouTube will get attention from 97.3% of US children younger than 12 who watch digital video this year, eMarketer predicts, and Morning Consult reports that 26% of Generation Alpha members have virtual reality devices at home. GWI notes that games centered on exploration, adventure or creation appeal to Gen Alpha kids.</w:t>
      </w:r>
    </w:p>
    <w:p w14:paraId="368F88D0" w14:textId="77777777" w:rsidR="00FE7D5F" w:rsidRPr="00FE7D5F" w:rsidRDefault="00FE7D5F" w:rsidP="00FE7D5F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FE7D5F">
        <w:rPr>
          <w:b/>
          <w:bCs/>
          <w:i/>
          <w:iCs/>
          <w:color w:val="FF0000"/>
          <w:sz w:val="36"/>
          <w:szCs w:val="36"/>
        </w:rPr>
        <w:t>eMarketer 3/28</w:t>
      </w:r>
      <w:r w:rsidRPr="00FE7D5F">
        <w:rPr>
          <w:b/>
          <w:bCs/>
          <w:i/>
          <w:iCs/>
          <w:color w:val="FF0000"/>
          <w:sz w:val="36"/>
          <w:szCs w:val="36"/>
        </w:rPr>
        <w:t>/24</w:t>
      </w:r>
    </w:p>
    <w:p w14:paraId="3E277C53" w14:textId="23740FD1" w:rsidR="00AD0F42" w:rsidRDefault="00AD0F42" w:rsidP="00FE7D5F">
      <w:pPr>
        <w:jc w:val="right"/>
        <w:rPr>
          <w:i/>
          <w:iCs/>
          <w:sz w:val="28"/>
          <w:szCs w:val="28"/>
        </w:rPr>
      </w:pPr>
      <w:hyperlink r:id="rId5" w:history="1">
        <w:r w:rsidRPr="00FE7D5F">
          <w:rPr>
            <w:rStyle w:val="Hyperlink"/>
            <w:i/>
            <w:iCs/>
            <w:sz w:val="28"/>
            <w:szCs w:val="28"/>
          </w:rPr>
          <w:t>https://www.emarketer.com/content/where-how-gen-alpha-consumes-content-youtube-netflix-roblox</w:t>
        </w:r>
      </w:hyperlink>
    </w:p>
    <w:p w14:paraId="33AD48C1" w14:textId="65D0EED7" w:rsidR="00E84A8D" w:rsidRDefault="00E84A8D" w:rsidP="00FE7D5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7257CCB9" w14:textId="545E69E7" w:rsidR="00E84A8D" w:rsidRDefault="004D58BD" w:rsidP="00FE7D5F">
      <w:pPr>
        <w:jc w:val="right"/>
        <w:rPr>
          <w:i/>
          <w:iCs/>
          <w:sz w:val="28"/>
          <w:szCs w:val="28"/>
        </w:rPr>
      </w:pPr>
      <w:hyperlink r:id="rId6" w:history="1">
        <w:r w:rsidRPr="00F91792">
          <w:rPr>
            <w:rStyle w:val="Hyperlink"/>
            <w:i/>
            <w:iCs/>
            <w:sz w:val="28"/>
            <w:szCs w:val="28"/>
          </w:rPr>
          <w:t>https://i.ytimg.com/vi/l6de6dbKVnY/maxresdefault.jpg</w:t>
        </w:r>
      </w:hyperlink>
    </w:p>
    <w:p w14:paraId="379A80A8" w14:textId="77777777" w:rsidR="004D58BD" w:rsidRPr="00FE7D5F" w:rsidRDefault="004D58BD" w:rsidP="00FE7D5F">
      <w:pPr>
        <w:jc w:val="right"/>
        <w:rPr>
          <w:i/>
          <w:iCs/>
          <w:sz w:val="28"/>
          <w:szCs w:val="28"/>
        </w:rPr>
      </w:pPr>
    </w:p>
    <w:p w14:paraId="1FF2A6E7" w14:textId="77777777" w:rsidR="00AD0F42" w:rsidRDefault="00AD0F42"/>
    <w:sectPr w:rsidR="00AD0F42" w:rsidSect="00F6051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2"/>
    <w:rsid w:val="00051B95"/>
    <w:rsid w:val="00181C35"/>
    <w:rsid w:val="003837C3"/>
    <w:rsid w:val="004D58BD"/>
    <w:rsid w:val="00983A7F"/>
    <w:rsid w:val="00AD0F42"/>
    <w:rsid w:val="00E84A8D"/>
    <w:rsid w:val="00F60512"/>
    <w:rsid w:val="00FE75DF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9f,#ccf"/>
      <o:colormenu v:ext="edit" fillcolor="#ccf"/>
    </o:shapedefaults>
    <o:shapelayout v:ext="edit">
      <o:idmap v:ext="edit" data="1"/>
    </o:shapelayout>
  </w:shapeDefaults>
  <w:decimalSymbol w:val="."/>
  <w:listSeparator w:val=","/>
  <w14:docId w14:val="149A55CC"/>
  <w15:chartTrackingRefBased/>
  <w15:docId w15:val="{19601934-C3E9-407B-870A-060C92F4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5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5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5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5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5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5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5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5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5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5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5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5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5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5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5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5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05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5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5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05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05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05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05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5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5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05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D0F4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ytimg.com/vi/l6de6dbKVnY/maxresdefault.jpg" TargetMode="External"/><Relationship Id="rId5" Type="http://schemas.openxmlformats.org/officeDocument/2006/relationships/hyperlink" Target="https://www.emarketer.com/content/where-how-gen-alpha-consumes-content-youtube-netflix-roblo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cp:lastPrinted>2024-03-30T13:22:00Z</cp:lastPrinted>
  <dcterms:created xsi:type="dcterms:W3CDTF">2024-03-30T13:22:00Z</dcterms:created>
  <dcterms:modified xsi:type="dcterms:W3CDTF">2024-03-30T13:22:00Z</dcterms:modified>
</cp:coreProperties>
</file>