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447953" w:rsidRPr="00447953" w:rsidRDefault="00447953" w:rsidP="00447953">
      <w:pPr>
        <w:rPr>
          <w:b/>
          <w:color w:val="800080"/>
          <w:sz w:val="36"/>
        </w:rPr>
      </w:pPr>
      <w:r w:rsidRPr="00447953">
        <w:rPr>
          <w:b/>
          <w:color w:val="800080"/>
          <w:sz w:val="36"/>
        </w:rPr>
        <w:t>Google Moves Forward on Cookie-Free F</w:t>
      </w:r>
      <w:r w:rsidRPr="00447953">
        <w:rPr>
          <w:b/>
          <w:color w:val="800080"/>
          <w:sz w:val="36"/>
        </w:rPr>
        <w:t>uture</w:t>
      </w:r>
    </w:p>
    <w:p w:rsidR="00447953" w:rsidRPr="00447953" w:rsidRDefault="00447953" w:rsidP="00447953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8EB2F99" wp14:editId="718DEDAD">
            <wp:simplePos x="0" y="0"/>
            <wp:positionH relativeFrom="column">
              <wp:posOffset>4518025</wp:posOffset>
            </wp:positionH>
            <wp:positionV relativeFrom="paragraph">
              <wp:posOffset>531495</wp:posOffset>
            </wp:positionV>
            <wp:extent cx="1139825" cy="1139825"/>
            <wp:effectExtent l="0" t="0" r="3175" b="3175"/>
            <wp:wrapTight wrapText="bothSides">
              <wp:wrapPolygon edited="0">
                <wp:start x="0" y="0"/>
                <wp:lineTo x="0" y="21299"/>
                <wp:lineTo x="21299" y="21299"/>
                <wp:lineTo x="212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0150902-6700-t2axr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953">
        <w:rPr>
          <w:sz w:val="36"/>
        </w:rPr>
        <w:t xml:space="preserve">As Google shifts toward a decreased reliance on cookie identifiers, it's performing in-market tests for some of its Privacy Sandbox proposals, writes Martin Kihn, senior vice president of strategy </w:t>
      </w:r>
      <w:bookmarkStart w:id="0" w:name="_GoBack"/>
      <w:bookmarkEnd w:id="0"/>
      <w:r w:rsidRPr="00447953">
        <w:rPr>
          <w:sz w:val="36"/>
        </w:rPr>
        <w:t>for Salesforce Marketing Cloud. He highlights three proposals that are most relevant for ad buyers and predicts marketers will need to shift their focus toward personas and first-party data.</w:t>
      </w:r>
    </w:p>
    <w:p w:rsidR="008E144F" w:rsidRPr="00447953" w:rsidRDefault="00447953" w:rsidP="00447953">
      <w:pPr>
        <w:jc w:val="right"/>
        <w:rPr>
          <w:b/>
          <w:i/>
          <w:color w:val="800080"/>
          <w:sz w:val="36"/>
        </w:rPr>
      </w:pPr>
      <w:r w:rsidRPr="00447953">
        <w:rPr>
          <w:b/>
          <w:i/>
          <w:color w:val="800080"/>
          <w:sz w:val="36"/>
        </w:rPr>
        <w:t xml:space="preserve">AdExchanger </w:t>
      </w:r>
      <w:r w:rsidRPr="00447953">
        <w:rPr>
          <w:b/>
          <w:i/>
          <w:color w:val="800080"/>
          <w:sz w:val="36"/>
        </w:rPr>
        <w:t>6.16.20</w:t>
      </w:r>
    </w:p>
    <w:p w:rsidR="00447953" w:rsidRDefault="00447953" w:rsidP="00447953">
      <w:hyperlink r:id="rId6" w:history="1">
        <w:r w:rsidRPr="0034118D">
          <w:rPr>
            <w:rStyle w:val="Hyperlink"/>
          </w:rPr>
          <w:t>https://www.adexchanger.com/data-driven-thinking/google-experiments-hint-at-cookie-free-future/</w:t>
        </w:r>
      </w:hyperlink>
    </w:p>
    <w:p w:rsidR="00447953" w:rsidRDefault="00447953" w:rsidP="00447953"/>
    <w:sectPr w:rsidR="00447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53"/>
    <w:rsid w:val="00447953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9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9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exchanger.com/data-driven-thinking/google-experiments-hint-at-cookie-free-futur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2020-06-17T22:37:00Z</dcterms:created>
  <dcterms:modified xsi:type="dcterms:W3CDTF">2020-06-17T22:40:00Z</dcterms:modified>
</cp:coreProperties>
</file>