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01B34" w:rsidRPr="00C01B34" w:rsidRDefault="00C01B34" w:rsidP="00C01B34">
      <w:pPr>
        <w:rPr>
          <w:b/>
          <w:color w:val="4F6228" w:themeColor="accent3" w:themeShade="80"/>
          <w:sz w:val="40"/>
          <w:szCs w:val="40"/>
        </w:rPr>
      </w:pPr>
      <w:r w:rsidRPr="00C01B34">
        <w:rPr>
          <w:b/>
          <w:color w:val="4F6228" w:themeColor="accent3" w:themeShade="80"/>
          <w:sz w:val="40"/>
          <w:szCs w:val="40"/>
        </w:rPr>
        <w:t>Gray Will Acquire Schurz's TV, Radio O</w:t>
      </w:r>
      <w:r w:rsidRPr="00C01B34">
        <w:rPr>
          <w:b/>
          <w:color w:val="4F6228" w:themeColor="accent3" w:themeShade="80"/>
          <w:sz w:val="40"/>
          <w:szCs w:val="40"/>
        </w:rPr>
        <w:t xml:space="preserve">utlets for $442.5M </w:t>
      </w:r>
    </w:p>
    <w:p w:rsidR="00C01B34" w:rsidRPr="00C01B34" w:rsidRDefault="00C01B34" w:rsidP="00C01B34">
      <w:pPr>
        <w:rPr>
          <w:sz w:val="40"/>
          <w:szCs w:val="40"/>
        </w:rPr>
      </w:pPr>
      <w:r w:rsidRPr="00C01B34">
        <w:rPr>
          <w:rFonts w:ascii="Arial" w:hAnsi="Arial" w:cs="Arial"/>
          <w:noProof/>
          <w:sz w:val="40"/>
          <w:szCs w:val="40"/>
        </w:rPr>
        <w:drawing>
          <wp:anchor distT="0" distB="0" distL="114300" distR="114300" simplePos="0" relativeHeight="251658240" behindDoc="1" locked="0" layoutInCell="1" allowOverlap="1" wp14:anchorId="2B1BCC72" wp14:editId="647EEDCE">
            <wp:simplePos x="0" y="0"/>
            <wp:positionH relativeFrom="column">
              <wp:posOffset>4037330</wp:posOffset>
            </wp:positionH>
            <wp:positionV relativeFrom="paragraph">
              <wp:posOffset>860425</wp:posOffset>
            </wp:positionV>
            <wp:extent cx="2190750" cy="1120775"/>
            <wp:effectExtent l="0" t="0" r="0" b="3175"/>
            <wp:wrapTight wrapText="bothSides">
              <wp:wrapPolygon edited="0">
                <wp:start x="0" y="0"/>
                <wp:lineTo x="0" y="21294"/>
                <wp:lineTo x="21412" y="21294"/>
                <wp:lineTo x="21412" y="0"/>
                <wp:lineTo x="0" y="0"/>
              </wp:wrapPolygon>
            </wp:wrapTight>
            <wp:docPr id="1" name="Picture 1" descr="http://images.hngn.com/data/images/full/134172/gray-television-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ngn.com/data/images/full/134172/gray-television-in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B34">
        <w:rPr>
          <w:sz w:val="40"/>
          <w:szCs w:val="40"/>
        </w:rPr>
        <w:t xml:space="preserve">Gray Television will pay $442.5 million to acquire Schurz Communications' TV and radio stations. The family-owned Schurz will keep its newspaper properties and cable systems. The sale reflects market realities, CEO and President Todd Schurz said. "We are the market leaders in six of our seven TV markets and all our radio markets. But at the end of the day, we reach 2% of the nation. With what's going on in the ecosystem right now, it becomes increasingly difficult to gain scale, to gain leverage." </w:t>
      </w:r>
    </w:p>
    <w:p w:rsidR="008E144F" w:rsidRPr="00C01B34" w:rsidRDefault="00C01B34" w:rsidP="00C01B34">
      <w:pPr>
        <w:jc w:val="right"/>
        <w:rPr>
          <w:b/>
          <w:i/>
          <w:color w:val="4F6228" w:themeColor="accent3" w:themeShade="80"/>
          <w:sz w:val="40"/>
          <w:szCs w:val="40"/>
        </w:rPr>
      </w:pPr>
      <w:r w:rsidRPr="00C01B34">
        <w:rPr>
          <w:b/>
          <w:i/>
          <w:color w:val="4F6228" w:themeColor="accent3" w:themeShade="80"/>
          <w:sz w:val="40"/>
          <w:szCs w:val="40"/>
        </w:rPr>
        <w:t>South Bend Tribune (Ind.) 9/14</w:t>
      </w:r>
      <w:r w:rsidRPr="00C01B34">
        <w:rPr>
          <w:b/>
          <w:i/>
          <w:color w:val="4F6228" w:themeColor="accent3" w:themeShade="80"/>
          <w:sz w:val="40"/>
          <w:szCs w:val="40"/>
        </w:rPr>
        <w:t>/15</w:t>
      </w:r>
    </w:p>
    <w:bookmarkStart w:id="0" w:name="_GoBack"/>
    <w:bookmarkEnd w:id="0"/>
    <w:p w:rsidR="00C01B34" w:rsidRPr="00C01B34" w:rsidRDefault="00C01B34" w:rsidP="00C01B34">
      <w:pPr>
        <w:jc w:val="right"/>
        <w:rPr>
          <w:sz w:val="24"/>
          <w:szCs w:val="24"/>
        </w:rPr>
      </w:pPr>
      <w:r w:rsidRPr="00C01B34">
        <w:rPr>
          <w:sz w:val="24"/>
          <w:szCs w:val="24"/>
        </w:rPr>
        <w:fldChar w:fldCharType="begin"/>
      </w:r>
      <w:r w:rsidRPr="00C01B34">
        <w:rPr>
          <w:sz w:val="24"/>
          <w:szCs w:val="24"/>
        </w:rPr>
        <w:instrText xml:space="preserve"> HYPERLINK "http://www.southbendtribune.com/news/local/schurz-communications-to-sell-wsbt-and-other-tv-radio-stations/article_e95251d6-5b1d-11e5-b80b-ef330f571e57.html" </w:instrText>
      </w:r>
      <w:r w:rsidRPr="00C01B34">
        <w:rPr>
          <w:sz w:val="24"/>
          <w:szCs w:val="24"/>
        </w:rPr>
        <w:fldChar w:fldCharType="separate"/>
      </w:r>
      <w:r w:rsidRPr="00C01B34">
        <w:rPr>
          <w:rStyle w:val="Hyperlink"/>
          <w:sz w:val="24"/>
          <w:szCs w:val="24"/>
        </w:rPr>
        <w:t>http://www.southbendtribune.com/news/local/schurz-communications-to-sell-wsbt-and-other-tv-radio-stations/article_e95251d6-5b1d-11e5-b80b-ef330f571e57.html</w:t>
      </w:r>
      <w:r w:rsidRPr="00C01B34">
        <w:rPr>
          <w:sz w:val="24"/>
          <w:szCs w:val="24"/>
        </w:rPr>
        <w:fldChar w:fldCharType="end"/>
      </w:r>
    </w:p>
    <w:p w:rsidR="00C01B34" w:rsidRDefault="00C01B34" w:rsidP="00C01B34"/>
    <w:sectPr w:rsidR="00C01B34" w:rsidSect="00C01B34">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34"/>
    <w:rsid w:val="004A14F9"/>
    <w:rsid w:val="0051611A"/>
    <w:rsid w:val="00746FC2"/>
    <w:rsid w:val="008E144F"/>
    <w:rsid w:val="00C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34"/>
    <w:rPr>
      <w:color w:val="0000FF" w:themeColor="hyperlink"/>
      <w:u w:val="single"/>
    </w:rPr>
  </w:style>
  <w:style w:type="paragraph" w:styleId="BalloonText">
    <w:name w:val="Balloon Text"/>
    <w:basedOn w:val="Normal"/>
    <w:link w:val="BalloonTextChar"/>
    <w:uiPriority w:val="99"/>
    <w:semiHidden/>
    <w:unhideWhenUsed/>
    <w:rsid w:val="00C0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34"/>
    <w:rPr>
      <w:color w:val="0000FF" w:themeColor="hyperlink"/>
      <w:u w:val="single"/>
    </w:rPr>
  </w:style>
  <w:style w:type="paragraph" w:styleId="BalloonText">
    <w:name w:val="Balloon Text"/>
    <w:basedOn w:val="Normal"/>
    <w:link w:val="BalloonTextChar"/>
    <w:uiPriority w:val="99"/>
    <w:semiHidden/>
    <w:unhideWhenUsed/>
    <w:rsid w:val="00C0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2015-09-15T23:13:00Z</dcterms:created>
  <dcterms:modified xsi:type="dcterms:W3CDTF">2015-09-15T23:19:00Z</dcterms:modified>
</cp:coreProperties>
</file>