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171B5" w:rsidRPr="002171B5" w:rsidRDefault="002171B5">
      <w:pPr>
        <w:rPr>
          <w:b/>
          <w:color w:val="008000"/>
          <w:sz w:val="36"/>
        </w:rPr>
      </w:pPr>
      <w:r>
        <w:rPr>
          <w:b/>
          <w:color w:val="008000"/>
          <w:sz w:val="36"/>
        </w:rPr>
        <w:t>Hallmark’s Flip-Flop o</w:t>
      </w:r>
      <w:r w:rsidRPr="002171B5">
        <w:rPr>
          <w:b/>
          <w:color w:val="008000"/>
          <w:sz w:val="36"/>
        </w:rPr>
        <w:t>n Same-Sex Ads Backfires</w:t>
      </w:r>
    </w:p>
    <w:p w:rsidR="002171B5" w:rsidRPr="002171B5" w:rsidRDefault="002171B5" w:rsidP="002171B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BF93304" wp14:editId="522706CE">
            <wp:simplePos x="0" y="0"/>
            <wp:positionH relativeFrom="column">
              <wp:posOffset>4226560</wp:posOffset>
            </wp:positionH>
            <wp:positionV relativeFrom="paragraph">
              <wp:posOffset>448310</wp:posOffset>
            </wp:positionV>
            <wp:extent cx="185166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333" y="21324"/>
                <wp:lineTo x="2133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1B5">
        <w:rPr>
          <w:sz w:val="36"/>
        </w:rPr>
        <w:t>The Hallmark Channel’s decision to pull, then reinstate a commercial that featured a same-sex couple kissing shows how controversy can generate more publicity than simply ignoring it.</w:t>
      </w:r>
      <w:r w:rsidRPr="002171B5">
        <w:rPr>
          <w:sz w:val="36"/>
        </w:rPr>
        <w:t xml:space="preserve"> </w:t>
      </w:r>
      <w:r w:rsidRPr="002171B5">
        <w:rPr>
          <w:sz w:val="36"/>
        </w:rPr>
        <w:t>The company also didn’t help matters by reversing its decision following the backlash.</w:t>
      </w:r>
    </w:p>
    <w:p w:rsidR="002171B5" w:rsidRPr="002171B5" w:rsidRDefault="002171B5" w:rsidP="002171B5">
      <w:pPr>
        <w:jc w:val="right"/>
        <w:rPr>
          <w:b/>
          <w:i/>
          <w:color w:val="008000"/>
          <w:sz w:val="36"/>
        </w:rPr>
      </w:pPr>
      <w:r w:rsidRPr="002171B5">
        <w:rPr>
          <w:b/>
          <w:i/>
          <w:color w:val="008000"/>
          <w:sz w:val="36"/>
        </w:rPr>
        <w:t>TVNewsCheck 12.17.19</w:t>
      </w:r>
    </w:p>
    <w:p w:rsidR="002171B5" w:rsidRDefault="002171B5">
      <w:hyperlink r:id="rId6" w:history="1">
        <w:r w:rsidRPr="00700781">
          <w:rPr>
            <w:rStyle w:val="Hyperlink"/>
          </w:rPr>
          <w:t>https://tvnewscheck.com/article/top-news/242364/hallmarks-flip-flop-on-same-sex-ads-backfires/?utm_source=Listrak&amp;utm_medium=Email&amp;utm_term=Hallmark%26%23039%3bs+Flip-Flop+On+Same-Sex+Ads+Backfires&amp;utm_campaign=News+Orgs+Set+Goals+For+Election+Coverage</w:t>
        </w:r>
      </w:hyperlink>
    </w:p>
    <w:p w:rsidR="002171B5" w:rsidRDefault="002171B5">
      <w:r>
        <w:t>Image credit:</w:t>
      </w:r>
    </w:p>
    <w:p w:rsidR="002171B5" w:rsidRDefault="002171B5">
      <w:hyperlink r:id="rId7" w:history="1">
        <w:r w:rsidRPr="00700781">
          <w:rPr>
            <w:rStyle w:val="Hyperlink"/>
          </w:rPr>
          <w:t>https://dailytruthreport.com/wp-content/uploads/2019/12/Hallmarkadpull1.jpg</w:t>
        </w:r>
      </w:hyperlink>
      <w:r>
        <w:t xml:space="preserve"> </w:t>
      </w:r>
      <w:bookmarkStart w:id="0" w:name="_GoBack"/>
      <w:bookmarkEnd w:id="0"/>
    </w:p>
    <w:p w:rsidR="002171B5" w:rsidRDefault="002171B5"/>
    <w:sectPr w:rsidR="002171B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B5"/>
    <w:rsid w:val="00194E35"/>
    <w:rsid w:val="002171B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1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1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ilytruthreport.com/wp-content/uploads/2019/12/Hallmarkadpull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42364/hallmarks-flip-flop-on-same-sex-ads-backfires/?utm_source=Listrak&amp;utm_medium=Email&amp;utm_term=Hallmark%26%23039%3bs+Flip-Flop+On+Same-Sex+Ads+Backfires&amp;utm_campaign=News+Orgs+Set+Goals+For+Election+Covera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2019-12-17T14:59:00Z</dcterms:created>
  <dcterms:modified xsi:type="dcterms:W3CDTF">2019-12-17T15:07:00Z</dcterms:modified>
</cp:coreProperties>
</file>