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521D8" w:rsidRPr="005521D8" w:rsidRDefault="005521D8" w:rsidP="005521D8">
      <w:pPr>
        <w:rPr>
          <w:b/>
          <w:color w:val="984806" w:themeColor="accent6" w:themeShade="80"/>
          <w:sz w:val="40"/>
          <w:szCs w:val="40"/>
        </w:rPr>
      </w:pPr>
      <w:r w:rsidRPr="005521D8">
        <w:rPr>
          <w:b/>
          <w:color w:val="984806" w:themeColor="accent6" w:themeShade="80"/>
          <w:sz w:val="40"/>
          <w:szCs w:val="40"/>
        </w:rPr>
        <w:t>How Brands Adapt to M</w:t>
      </w:r>
      <w:r w:rsidRPr="005521D8">
        <w:rPr>
          <w:b/>
          <w:color w:val="984806" w:themeColor="accent6" w:themeShade="80"/>
          <w:sz w:val="40"/>
          <w:szCs w:val="40"/>
        </w:rPr>
        <w:t xml:space="preserve">ajor </w:t>
      </w:r>
      <w:r w:rsidRPr="005521D8">
        <w:rPr>
          <w:b/>
          <w:color w:val="984806" w:themeColor="accent6" w:themeShade="80"/>
          <w:sz w:val="40"/>
          <w:szCs w:val="40"/>
        </w:rPr>
        <w:t>Changes in American C</w:t>
      </w:r>
      <w:r w:rsidRPr="005521D8">
        <w:rPr>
          <w:b/>
          <w:color w:val="984806" w:themeColor="accent6" w:themeShade="80"/>
          <w:sz w:val="40"/>
          <w:szCs w:val="40"/>
        </w:rPr>
        <w:t xml:space="preserve">ulture </w:t>
      </w:r>
    </w:p>
    <w:p w:rsidR="005521D8" w:rsidRPr="005521D8" w:rsidRDefault="005521D8" w:rsidP="005521D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AD4C8F" wp14:editId="735EE5E2">
            <wp:simplePos x="0" y="0"/>
            <wp:positionH relativeFrom="column">
              <wp:posOffset>4526915</wp:posOffset>
            </wp:positionH>
            <wp:positionV relativeFrom="paragraph">
              <wp:posOffset>1022350</wp:posOffset>
            </wp:positionV>
            <wp:extent cx="19881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17" y="21192"/>
                <wp:lineTo x="21317" y="0"/>
                <wp:lineTo x="0" y="0"/>
              </wp:wrapPolygon>
            </wp:wrapTight>
            <wp:docPr id="1" name="Picture 1" descr="http://waverunnersfastpitch.net/campbell-soup-logo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verunnersfastpitch.net/campbell-soup-logo-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1D8">
        <w:rPr>
          <w:sz w:val="40"/>
          <w:szCs w:val="40"/>
        </w:rPr>
        <w:t>Campbell Soup's Denise Morrison identifies four trends in American culture that pose a challenge for consumer brands. The all-American family looks different nowadays, consumers want</w:t>
      </w:r>
      <w:bookmarkStart w:id="0" w:name="_GoBack"/>
      <w:bookmarkEnd w:id="0"/>
      <w:r w:rsidRPr="005521D8">
        <w:rPr>
          <w:sz w:val="40"/>
          <w:szCs w:val="40"/>
        </w:rPr>
        <w:t xml:space="preserve"> healthier options, the wealth of digital communication channels is overwhelming, and the dwindling middle class forces dual campaigns aimed at both high-income gourmet shoppers and low-income value-meal customers. </w:t>
      </w:r>
    </w:p>
    <w:p w:rsidR="00CF175D" w:rsidRDefault="005521D8" w:rsidP="005521D8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5521D8">
        <w:rPr>
          <w:b/>
          <w:i/>
          <w:color w:val="984806" w:themeColor="accent6" w:themeShade="80"/>
          <w:sz w:val="40"/>
          <w:szCs w:val="40"/>
        </w:rPr>
        <w:t>Business Insider 10/27/15</w:t>
      </w:r>
    </w:p>
    <w:p w:rsidR="005521D8" w:rsidRPr="005521D8" w:rsidRDefault="005521D8" w:rsidP="005521D8">
      <w:pPr>
        <w:jc w:val="right"/>
        <w:rPr>
          <w:b/>
          <w:i/>
          <w:color w:val="984806" w:themeColor="accent6" w:themeShade="80"/>
          <w:sz w:val="28"/>
          <w:szCs w:val="28"/>
        </w:rPr>
      </w:pPr>
      <w:hyperlink r:id="rId6" w:history="1">
        <w:r w:rsidRPr="005521D8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http://www.businessinsider.com/4-changes-terrifying-consumer-companies-2015-10</w:t>
        </w:r>
      </w:hyperlink>
    </w:p>
    <w:p w:rsidR="005521D8" w:rsidRDefault="005521D8" w:rsidP="005521D8">
      <w:pPr>
        <w:jc w:val="right"/>
        <w:rPr>
          <w:b/>
          <w:i/>
          <w:color w:val="984806" w:themeColor="accent6" w:themeShade="80"/>
          <w:sz w:val="40"/>
          <w:szCs w:val="40"/>
        </w:rPr>
      </w:pPr>
    </w:p>
    <w:p w:rsidR="005521D8" w:rsidRPr="005521D8" w:rsidRDefault="005521D8" w:rsidP="005521D8">
      <w:pPr>
        <w:jc w:val="right"/>
        <w:rPr>
          <w:b/>
          <w:i/>
          <w:color w:val="984806" w:themeColor="accent6" w:themeShade="80"/>
          <w:sz w:val="40"/>
          <w:szCs w:val="40"/>
        </w:rPr>
      </w:pPr>
    </w:p>
    <w:sectPr w:rsidR="005521D8" w:rsidRPr="005521D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D8"/>
    <w:rsid w:val="00194E35"/>
    <w:rsid w:val="00226A80"/>
    <w:rsid w:val="005521D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4-changes-terrifying-consumer-companies-2015-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2015-10-28T16:32:00Z</dcterms:created>
  <dcterms:modified xsi:type="dcterms:W3CDTF">2015-10-28T16:37:00Z</dcterms:modified>
</cp:coreProperties>
</file>