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CF175D" w:rsidRPr="000673B6" w:rsidRDefault="000673B6">
      <w:pPr>
        <w:rPr>
          <w:b/>
          <w:color w:val="4F6228" w:themeColor="accent3" w:themeShade="80"/>
          <w:sz w:val="40"/>
          <w:szCs w:val="40"/>
        </w:rPr>
      </w:pPr>
      <w:r w:rsidRPr="000673B6">
        <w:rPr>
          <w:rFonts w:ascii="Arial" w:hAnsi="Arial" w:cs="Arial"/>
          <w:b/>
          <w:noProof/>
          <w:color w:val="4F6228" w:themeColor="accent3" w:themeShade="80"/>
          <w:sz w:val="40"/>
          <w:szCs w:val="40"/>
        </w:rPr>
        <w:drawing>
          <wp:anchor distT="0" distB="0" distL="114300" distR="114300" simplePos="0" relativeHeight="251658240" behindDoc="1" locked="0" layoutInCell="1" allowOverlap="1" wp14:anchorId="396D608A" wp14:editId="341D5C22">
            <wp:simplePos x="0" y="0"/>
            <wp:positionH relativeFrom="column">
              <wp:posOffset>4592320</wp:posOffset>
            </wp:positionH>
            <wp:positionV relativeFrom="paragraph">
              <wp:posOffset>259080</wp:posOffset>
            </wp:positionV>
            <wp:extent cx="1543050" cy="1513840"/>
            <wp:effectExtent l="0" t="0" r="0" b="0"/>
            <wp:wrapTight wrapText="bothSides">
              <wp:wrapPolygon edited="0">
                <wp:start x="0" y="0"/>
                <wp:lineTo x="0" y="21201"/>
                <wp:lineTo x="21333" y="21201"/>
                <wp:lineTo x="21333" y="0"/>
                <wp:lineTo x="0" y="0"/>
              </wp:wrapPolygon>
            </wp:wrapTight>
            <wp:docPr id="1" name="Picture 1" descr="Image result for Jun Ji-hyun +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n Ji-hyun + ph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3B6">
        <w:rPr>
          <w:b/>
          <w:color w:val="4F6228" w:themeColor="accent3" w:themeShade="80"/>
          <w:sz w:val="40"/>
          <w:szCs w:val="40"/>
        </w:rPr>
        <w:t>How China's Clampdow</w:t>
      </w:r>
      <w:bookmarkStart w:id="0" w:name="_GoBack"/>
      <w:bookmarkEnd w:id="0"/>
      <w:r w:rsidRPr="000673B6">
        <w:rPr>
          <w:b/>
          <w:color w:val="4F6228" w:themeColor="accent3" w:themeShade="80"/>
          <w:sz w:val="40"/>
          <w:szCs w:val="40"/>
        </w:rPr>
        <w:t>n on Korean Pop Culture Has Affected Advertising</w:t>
      </w:r>
    </w:p>
    <w:p w:rsidR="000673B6" w:rsidRPr="000673B6" w:rsidRDefault="000673B6">
      <w:pPr>
        <w:rPr>
          <w:sz w:val="40"/>
          <w:szCs w:val="40"/>
        </w:rPr>
      </w:pPr>
      <w:r w:rsidRPr="000673B6">
        <w:rPr>
          <w:sz w:val="40"/>
          <w:szCs w:val="40"/>
        </w:rPr>
        <w:t>Advertising, along with TV entertainment and the music industry, has been affected by China's reported clampdown on South Korean pop culture. Though there has been no official policy change, several advertising executives said TV stations will no longer run ads featuring Korean stars.</w:t>
      </w:r>
      <w:r w:rsidRPr="000673B6">
        <w:rPr>
          <w:rFonts w:ascii="Arial" w:hAnsi="Arial" w:cs="Arial"/>
          <w:noProof/>
          <w:sz w:val="40"/>
          <w:szCs w:val="40"/>
        </w:rPr>
        <w:t xml:space="preserve"> </w:t>
      </w:r>
    </w:p>
    <w:p w:rsidR="000673B6" w:rsidRPr="000673B6" w:rsidRDefault="000673B6" w:rsidP="000673B6">
      <w:pPr>
        <w:jc w:val="right"/>
        <w:rPr>
          <w:b/>
          <w:i/>
          <w:color w:val="4F6228" w:themeColor="accent3" w:themeShade="80"/>
          <w:sz w:val="40"/>
          <w:szCs w:val="40"/>
        </w:rPr>
      </w:pPr>
      <w:r w:rsidRPr="000673B6">
        <w:rPr>
          <w:b/>
          <w:i/>
          <w:color w:val="4F6228" w:themeColor="accent3" w:themeShade="80"/>
          <w:sz w:val="40"/>
          <w:szCs w:val="40"/>
        </w:rPr>
        <w:t>Advertising Age 12.21.16</w:t>
      </w:r>
    </w:p>
    <w:p w:rsidR="000673B6" w:rsidRDefault="000673B6">
      <w:hyperlink r:id="rId6" w:history="1">
        <w:r w:rsidRPr="00116FEA">
          <w:rPr>
            <w:rStyle w:val="Hyperlink"/>
          </w:rPr>
          <w:t>http://adage.com/article/advertising/china-s-clampdown-korean-pop-culture-affected-advertising/307239/?utm_source=daily_email&amp;utm_medium=newsletter&amp;utm_campaign=adage&amp;ttl=1482881202?utm_visit=113450</w:t>
        </w:r>
      </w:hyperlink>
    </w:p>
    <w:p w:rsidR="000673B6" w:rsidRDefault="000673B6">
      <w:r>
        <w:t>Image source:</w:t>
      </w:r>
    </w:p>
    <w:p w:rsidR="000673B6" w:rsidRDefault="000673B6">
      <w:hyperlink r:id="rId7" w:history="1">
        <w:r w:rsidRPr="00116FEA">
          <w:rPr>
            <w:rStyle w:val="Hyperlink"/>
          </w:rPr>
          <w:t>http://www.allkpop.com/upload/2014/08/af/jun-ji-hyun_1407787582_af.jpg</w:t>
        </w:r>
      </w:hyperlink>
    </w:p>
    <w:p w:rsidR="000673B6" w:rsidRDefault="000673B6"/>
    <w:p w:rsidR="000673B6" w:rsidRDefault="000673B6"/>
    <w:sectPr w:rsidR="000673B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B6"/>
    <w:rsid w:val="000673B6"/>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3B6"/>
    <w:rPr>
      <w:color w:val="0000FF" w:themeColor="hyperlink"/>
      <w:u w:val="single"/>
    </w:rPr>
  </w:style>
  <w:style w:type="paragraph" w:styleId="BalloonText">
    <w:name w:val="Balloon Text"/>
    <w:basedOn w:val="Normal"/>
    <w:link w:val="BalloonTextChar"/>
    <w:uiPriority w:val="99"/>
    <w:semiHidden/>
    <w:unhideWhenUsed/>
    <w:rsid w:val="0006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3B6"/>
    <w:rPr>
      <w:color w:val="0000FF" w:themeColor="hyperlink"/>
      <w:u w:val="single"/>
    </w:rPr>
  </w:style>
  <w:style w:type="paragraph" w:styleId="BalloonText">
    <w:name w:val="Balloon Text"/>
    <w:basedOn w:val="Normal"/>
    <w:link w:val="BalloonTextChar"/>
    <w:uiPriority w:val="99"/>
    <w:semiHidden/>
    <w:unhideWhenUsed/>
    <w:rsid w:val="0006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kpop.com/upload/2014/08/af/jun-ji-hyun_1407787582_af.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advertising/china-s-clampdown-korean-pop-culture-affected-advertising/307239/?utm_source=daily_email&amp;utm_medium=newsletter&amp;utm_campaign=adage&amp;ttl=1482881202?utm_visit=1134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2016-12-21T12:59:00Z</dcterms:created>
  <dcterms:modified xsi:type="dcterms:W3CDTF">2016-12-21T13:06:00Z</dcterms:modified>
</cp:coreProperties>
</file>