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47114AC0" w14:textId="32F5D7D2" w:rsidR="00664D5B" w:rsidRPr="00664D5B" w:rsidRDefault="00664D5B" w:rsidP="00664D5B">
      <w:pPr>
        <w:rPr>
          <w:b/>
          <w:bCs/>
          <w:color w:val="385623" w:themeColor="accent6" w:themeShade="80"/>
          <w:sz w:val="36"/>
          <w:szCs w:val="36"/>
        </w:rPr>
      </w:pPr>
      <w:r w:rsidRPr="00664D5B">
        <w:rPr>
          <w:b/>
          <w:bCs/>
          <w:color w:val="385623" w:themeColor="accent6" w:themeShade="80"/>
          <w:sz w:val="36"/>
          <w:szCs w:val="36"/>
        </w:rPr>
        <w:t xml:space="preserve">How </w:t>
      </w:r>
      <w:r w:rsidRPr="00664D5B">
        <w:rPr>
          <w:b/>
          <w:bCs/>
          <w:color w:val="385623" w:themeColor="accent6" w:themeShade="80"/>
          <w:sz w:val="36"/>
          <w:szCs w:val="36"/>
        </w:rPr>
        <w:t>O</w:t>
      </w:r>
      <w:r w:rsidRPr="00664D5B">
        <w:rPr>
          <w:b/>
          <w:bCs/>
          <w:color w:val="385623" w:themeColor="accent6" w:themeShade="80"/>
          <w:sz w:val="36"/>
          <w:szCs w:val="36"/>
        </w:rPr>
        <w:t xml:space="preserve">ne </w:t>
      </w:r>
      <w:r w:rsidRPr="00664D5B">
        <w:rPr>
          <w:b/>
          <w:bCs/>
          <w:color w:val="385623" w:themeColor="accent6" w:themeShade="80"/>
          <w:sz w:val="36"/>
          <w:szCs w:val="36"/>
        </w:rPr>
        <w:t>F</w:t>
      </w:r>
      <w:r w:rsidRPr="00664D5B">
        <w:rPr>
          <w:b/>
          <w:bCs/>
          <w:color w:val="385623" w:themeColor="accent6" w:themeShade="80"/>
          <w:sz w:val="36"/>
          <w:szCs w:val="36"/>
        </w:rPr>
        <w:t xml:space="preserve">irm </w:t>
      </w:r>
      <w:r w:rsidRPr="00664D5B">
        <w:rPr>
          <w:b/>
          <w:bCs/>
          <w:color w:val="385623" w:themeColor="accent6" w:themeShade="80"/>
          <w:sz w:val="36"/>
          <w:szCs w:val="36"/>
        </w:rPr>
        <w:t>M</w:t>
      </w:r>
      <w:r w:rsidRPr="00664D5B">
        <w:rPr>
          <w:b/>
          <w:bCs/>
          <w:color w:val="385623" w:themeColor="accent6" w:themeShade="80"/>
          <w:sz w:val="36"/>
          <w:szCs w:val="36"/>
        </w:rPr>
        <w:t xml:space="preserve">astered </w:t>
      </w:r>
      <w:r w:rsidRPr="00664D5B">
        <w:rPr>
          <w:b/>
          <w:bCs/>
          <w:color w:val="385623" w:themeColor="accent6" w:themeShade="80"/>
          <w:sz w:val="36"/>
          <w:szCs w:val="36"/>
        </w:rPr>
        <w:t>E</w:t>
      </w:r>
      <w:r w:rsidRPr="00664D5B">
        <w:rPr>
          <w:b/>
          <w:bCs/>
          <w:color w:val="385623" w:themeColor="accent6" w:themeShade="80"/>
          <w:sz w:val="36"/>
          <w:szCs w:val="36"/>
        </w:rPr>
        <w:t xml:space="preserve">arly </w:t>
      </w:r>
      <w:r w:rsidRPr="00664D5B">
        <w:rPr>
          <w:b/>
          <w:bCs/>
          <w:color w:val="385623" w:themeColor="accent6" w:themeShade="80"/>
          <w:sz w:val="36"/>
          <w:szCs w:val="36"/>
        </w:rPr>
        <w:t>C</w:t>
      </w:r>
      <w:r w:rsidRPr="00664D5B">
        <w:rPr>
          <w:b/>
          <w:bCs/>
          <w:color w:val="385623" w:themeColor="accent6" w:themeShade="80"/>
          <w:sz w:val="36"/>
          <w:szCs w:val="36"/>
        </w:rPr>
        <w:t xml:space="preserve">risis </w:t>
      </w:r>
      <w:r w:rsidRPr="00664D5B">
        <w:rPr>
          <w:b/>
          <w:bCs/>
          <w:color w:val="385623" w:themeColor="accent6" w:themeShade="80"/>
          <w:sz w:val="36"/>
          <w:szCs w:val="36"/>
        </w:rPr>
        <w:t>D</w:t>
      </w:r>
      <w:r w:rsidRPr="00664D5B">
        <w:rPr>
          <w:b/>
          <w:bCs/>
          <w:color w:val="385623" w:themeColor="accent6" w:themeShade="80"/>
          <w:sz w:val="36"/>
          <w:szCs w:val="36"/>
        </w:rPr>
        <w:t>etection</w:t>
      </w:r>
    </w:p>
    <w:p w14:paraId="2EC39ECD" w14:textId="708446F6" w:rsidR="00664D5B" w:rsidRPr="00664D5B" w:rsidRDefault="00664D5B" w:rsidP="00664D5B">
      <w:pPr>
        <w:rPr>
          <w:sz w:val="36"/>
          <w:szCs w:val="36"/>
        </w:rPr>
      </w:pPr>
      <w:r w:rsidRPr="00664D5B">
        <w:drawing>
          <wp:anchor distT="0" distB="0" distL="114300" distR="114300" simplePos="0" relativeHeight="251658240" behindDoc="1" locked="0" layoutInCell="1" allowOverlap="1" wp14:anchorId="4E80B949" wp14:editId="642C6EAA">
            <wp:simplePos x="0" y="0"/>
            <wp:positionH relativeFrom="column">
              <wp:posOffset>4777023</wp:posOffset>
            </wp:positionH>
            <wp:positionV relativeFrom="paragraph">
              <wp:posOffset>559502</wp:posOffset>
            </wp:positionV>
            <wp:extent cx="1267460" cy="1310005"/>
            <wp:effectExtent l="0" t="0" r="8890" b="4445"/>
            <wp:wrapTight wrapText="bothSides">
              <wp:wrapPolygon edited="0">
                <wp:start x="0" y="0"/>
                <wp:lineTo x="0" y="21359"/>
                <wp:lineTo x="21427" y="2135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460" cy="1310005"/>
                    </a:xfrm>
                    <a:prstGeom prst="rect">
                      <a:avLst/>
                    </a:prstGeom>
                  </pic:spPr>
                </pic:pic>
              </a:graphicData>
            </a:graphic>
            <wp14:sizeRelH relativeFrom="page">
              <wp14:pctWidth>0</wp14:pctWidth>
            </wp14:sizeRelH>
            <wp14:sizeRelV relativeFrom="page">
              <wp14:pctHeight>0</wp14:pctHeight>
            </wp14:sizeRelV>
          </wp:anchor>
        </w:drawing>
      </w:r>
      <w:r w:rsidRPr="00664D5B">
        <w:rPr>
          <w:sz w:val="36"/>
          <w:szCs w:val="36"/>
        </w:rPr>
        <w:t>Darren Bosik, APCO Insight senior director, discusses how the agency's data and analytics operations use social listening, predictive analytics, artificial intelligence and other tools to spot potential crises for clients and takes action to mitigate the potential fallout. "We articulate those hidden truths first internally and then externally to the client, and then come up with a plan and response to minimize the possibility of a crisis arising," Bosik says.</w:t>
      </w:r>
    </w:p>
    <w:p w14:paraId="56EC0FB6" w14:textId="40EEA301" w:rsidR="00664D5B" w:rsidRPr="00664D5B" w:rsidRDefault="00664D5B" w:rsidP="00664D5B">
      <w:pPr>
        <w:jc w:val="right"/>
        <w:rPr>
          <w:b/>
          <w:bCs/>
          <w:i/>
          <w:iCs/>
          <w:color w:val="385623" w:themeColor="accent6" w:themeShade="80"/>
          <w:sz w:val="36"/>
          <w:szCs w:val="36"/>
        </w:rPr>
      </w:pPr>
      <w:r w:rsidRPr="00664D5B">
        <w:rPr>
          <w:b/>
          <w:bCs/>
          <w:i/>
          <w:iCs/>
          <w:color w:val="385623" w:themeColor="accent6" w:themeShade="80"/>
          <w:sz w:val="36"/>
          <w:szCs w:val="36"/>
        </w:rPr>
        <w:t xml:space="preserve">PRWeek </w:t>
      </w:r>
      <w:r w:rsidRPr="00664D5B">
        <w:rPr>
          <w:b/>
          <w:bCs/>
          <w:i/>
          <w:iCs/>
          <w:color w:val="385623" w:themeColor="accent6" w:themeShade="80"/>
          <w:sz w:val="36"/>
          <w:szCs w:val="36"/>
        </w:rPr>
        <w:t>7.7.21</w:t>
      </w:r>
    </w:p>
    <w:p w14:paraId="244278C2" w14:textId="1DA340A2" w:rsidR="00664D5B" w:rsidRDefault="00664D5B" w:rsidP="00664D5B">
      <w:pPr>
        <w:jc w:val="right"/>
        <w:rPr>
          <w:i/>
          <w:iCs/>
          <w:sz w:val="28"/>
          <w:szCs w:val="28"/>
        </w:rPr>
      </w:pPr>
      <w:hyperlink r:id="rId5" w:history="1">
        <w:r w:rsidRPr="00664D5B">
          <w:rPr>
            <w:rStyle w:val="Hyperlink"/>
            <w:i/>
            <w:iCs/>
            <w:sz w:val="28"/>
            <w:szCs w:val="28"/>
          </w:rPr>
          <w:t>https://www.prweek.com/article/1721603/using-early-detection-head-off-crisis</w:t>
        </w:r>
      </w:hyperlink>
    </w:p>
    <w:p w14:paraId="1AF344AC" w14:textId="75B679DF" w:rsidR="00664D5B" w:rsidRDefault="00664D5B" w:rsidP="00664D5B">
      <w:pPr>
        <w:jc w:val="right"/>
        <w:rPr>
          <w:i/>
          <w:iCs/>
          <w:sz w:val="28"/>
          <w:szCs w:val="28"/>
        </w:rPr>
      </w:pPr>
      <w:r>
        <w:rPr>
          <w:i/>
          <w:iCs/>
          <w:sz w:val="28"/>
          <w:szCs w:val="28"/>
        </w:rPr>
        <w:t>Image credit:</w:t>
      </w:r>
    </w:p>
    <w:p w14:paraId="746E520D" w14:textId="63F3F7B4" w:rsidR="00664D5B" w:rsidRDefault="00664D5B" w:rsidP="00664D5B">
      <w:pPr>
        <w:jc w:val="right"/>
        <w:rPr>
          <w:i/>
          <w:iCs/>
          <w:sz w:val="28"/>
          <w:szCs w:val="28"/>
        </w:rPr>
      </w:pPr>
      <w:hyperlink r:id="rId6" w:history="1">
        <w:r w:rsidRPr="002F0B44">
          <w:rPr>
            <w:rStyle w:val="Hyperlink"/>
            <w:i/>
            <w:iCs/>
            <w:sz w:val="28"/>
            <w:szCs w:val="28"/>
          </w:rPr>
          <w:t>https://equimanagement.com/.image/t_share/MTQ1MDY3NzI5OTUyMTg3NzUx/thinkstock.jpg</w:t>
        </w:r>
      </w:hyperlink>
    </w:p>
    <w:p w14:paraId="6FA06C3D" w14:textId="77777777" w:rsidR="00664D5B" w:rsidRPr="00664D5B" w:rsidRDefault="00664D5B" w:rsidP="00664D5B">
      <w:pPr>
        <w:jc w:val="right"/>
        <w:rPr>
          <w:i/>
          <w:iCs/>
          <w:sz w:val="28"/>
          <w:szCs w:val="28"/>
        </w:rPr>
      </w:pPr>
    </w:p>
    <w:p w14:paraId="65A69F0B" w14:textId="77777777" w:rsidR="00664D5B" w:rsidRDefault="00664D5B"/>
    <w:sectPr w:rsidR="00664D5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5B"/>
    <w:rsid w:val="003837C3"/>
    <w:rsid w:val="00664D5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D220"/>
  <w15:chartTrackingRefBased/>
  <w15:docId w15:val="{E619F58B-E24A-49A7-BF78-CAEB55F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D5B"/>
    <w:rPr>
      <w:color w:val="0563C1" w:themeColor="hyperlink"/>
      <w:u w:val="single"/>
    </w:rPr>
  </w:style>
  <w:style w:type="character" w:styleId="UnresolvedMention">
    <w:name w:val="Unresolved Mention"/>
    <w:basedOn w:val="DefaultParagraphFont"/>
    <w:uiPriority w:val="99"/>
    <w:semiHidden/>
    <w:unhideWhenUsed/>
    <w:rsid w:val="0066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quimanagement.com/.image/t_share/MTQ1MDY3NzI5OTUyMTg3NzUx/thinkstock.jpg" TargetMode="External"/><Relationship Id="rId5" Type="http://schemas.openxmlformats.org/officeDocument/2006/relationships/hyperlink" Target="https://www.prweek.com/article/1721603/using-early-detection-head-off-cris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2021-07-10T11:39:00Z</dcterms:created>
  <dcterms:modified xsi:type="dcterms:W3CDTF">2021-07-10T11:46:00Z</dcterms:modified>
</cp:coreProperties>
</file>