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F76AEA" w:rsidRPr="00F76AEA" w:rsidRDefault="00F76AEA" w:rsidP="00F76AEA">
      <w:pPr>
        <w:rPr>
          <w:b/>
          <w:color w:val="17365D" w:themeColor="text2" w:themeShade="BF"/>
          <w:sz w:val="36"/>
        </w:rPr>
      </w:pPr>
      <w:r w:rsidRPr="00F76AEA">
        <w:rPr>
          <w:b/>
          <w:color w:val="17365D" w:themeColor="text2" w:themeShade="BF"/>
          <w:sz w:val="36"/>
        </w:rPr>
        <w:t>How Social Listening Can Boost M</w:t>
      </w:r>
      <w:r w:rsidRPr="00F76AEA">
        <w:rPr>
          <w:b/>
          <w:color w:val="17365D" w:themeColor="text2" w:themeShade="BF"/>
          <w:sz w:val="36"/>
        </w:rPr>
        <w:t>arketing</w:t>
      </w:r>
    </w:p>
    <w:p w:rsidR="00F76AEA" w:rsidRPr="00F76AEA" w:rsidRDefault="00F76AEA" w:rsidP="00F76AEA">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49DA4EDE" wp14:editId="57107875">
            <wp:simplePos x="0" y="0"/>
            <wp:positionH relativeFrom="column">
              <wp:posOffset>3929380</wp:posOffset>
            </wp:positionH>
            <wp:positionV relativeFrom="paragraph">
              <wp:posOffset>1063625</wp:posOffset>
            </wp:positionV>
            <wp:extent cx="1763395" cy="1100455"/>
            <wp:effectExtent l="0" t="0" r="8255" b="4445"/>
            <wp:wrapTight wrapText="bothSides">
              <wp:wrapPolygon edited="0">
                <wp:start x="0" y="0"/>
                <wp:lineTo x="0" y="21313"/>
                <wp:lineTo x="21468" y="21313"/>
                <wp:lineTo x="2146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395"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AEA">
        <w:rPr>
          <w:sz w:val="36"/>
        </w:rPr>
        <w:t>Business-to-business marketers should use tools such as Brandwatch Analytics to delve deep into conversations on social media and learn what's driving anger or irritation toward particular brands or sectors, Katy Howell writes. This type of social listening will enable marketers to be more relevant, acknowledge pain points, offer solutions and create a more empathetic brand voice than competitors, she adds.</w:t>
      </w:r>
    </w:p>
    <w:p w:rsidR="008E144F" w:rsidRDefault="00F76AEA" w:rsidP="00F76AEA">
      <w:pPr>
        <w:jc w:val="right"/>
        <w:rPr>
          <w:b/>
          <w:i/>
          <w:color w:val="17365D" w:themeColor="text2" w:themeShade="BF"/>
          <w:sz w:val="36"/>
        </w:rPr>
      </w:pPr>
      <w:r w:rsidRPr="00F76AEA">
        <w:rPr>
          <w:b/>
          <w:i/>
          <w:color w:val="17365D" w:themeColor="text2" w:themeShade="BF"/>
          <w:sz w:val="36"/>
        </w:rPr>
        <w:t>The Drum (Scotland) 6/5/18</w:t>
      </w:r>
    </w:p>
    <w:p w:rsidR="00F76AEA" w:rsidRDefault="00F76AEA" w:rsidP="00F76AEA">
      <w:pPr>
        <w:jc w:val="right"/>
        <w:rPr>
          <w:b/>
          <w:i/>
          <w:color w:val="17365D" w:themeColor="text2" w:themeShade="BF"/>
          <w:sz w:val="24"/>
        </w:rPr>
      </w:pPr>
      <w:hyperlink r:id="rId6" w:history="1">
        <w:r w:rsidRPr="00F76AEA">
          <w:rPr>
            <w:rStyle w:val="Hyperlink"/>
            <w:b/>
            <w:i/>
            <w:color w:val="0000BF" w:themeColor="hyperlink" w:themeShade="BF"/>
            <w:sz w:val="24"/>
          </w:rPr>
          <w:t>www.thedrum.com/opinion/2018/06/05/how-be-interesting-industry-where-no-one-likes-your-product</w:t>
        </w:r>
      </w:hyperlink>
    </w:p>
    <w:p w:rsidR="00F76AEA" w:rsidRDefault="00F76AEA" w:rsidP="00F76AEA">
      <w:pPr>
        <w:jc w:val="right"/>
        <w:rPr>
          <w:b/>
          <w:i/>
          <w:color w:val="17365D" w:themeColor="text2" w:themeShade="BF"/>
          <w:sz w:val="24"/>
        </w:rPr>
      </w:pPr>
      <w:r>
        <w:rPr>
          <w:b/>
          <w:i/>
          <w:color w:val="17365D" w:themeColor="text2" w:themeShade="BF"/>
          <w:sz w:val="24"/>
        </w:rPr>
        <w:t>Image credit:</w:t>
      </w:r>
    </w:p>
    <w:p w:rsidR="00F76AEA" w:rsidRDefault="00F76AEA" w:rsidP="00F76AEA">
      <w:pPr>
        <w:jc w:val="right"/>
        <w:rPr>
          <w:b/>
          <w:i/>
          <w:color w:val="17365D" w:themeColor="text2" w:themeShade="BF"/>
          <w:sz w:val="24"/>
        </w:rPr>
      </w:pPr>
      <w:hyperlink r:id="rId7" w:history="1">
        <w:r w:rsidRPr="00A067E9">
          <w:rPr>
            <w:rStyle w:val="Hyperlink"/>
            <w:b/>
            <w:i/>
            <w:color w:val="0000BF" w:themeColor="hyperlink" w:themeShade="BF"/>
            <w:sz w:val="24"/>
          </w:rPr>
          <w:t>https://blog.prisync.com/airplanebody/uploads/2016/04/social-media-listening.jpg</w:t>
        </w:r>
      </w:hyperlink>
    </w:p>
    <w:p w:rsidR="00F76AEA" w:rsidRPr="00F76AEA" w:rsidRDefault="00F76AEA" w:rsidP="00F76AEA">
      <w:pPr>
        <w:jc w:val="right"/>
        <w:rPr>
          <w:b/>
          <w:i/>
          <w:color w:val="17365D" w:themeColor="text2" w:themeShade="BF"/>
          <w:sz w:val="24"/>
        </w:rPr>
      </w:pPr>
      <w:bookmarkStart w:id="0" w:name="_GoBack"/>
      <w:bookmarkEnd w:id="0"/>
    </w:p>
    <w:p w:rsidR="00F76AEA" w:rsidRPr="00F76AEA" w:rsidRDefault="00F76AEA" w:rsidP="00F76AEA">
      <w:pPr>
        <w:jc w:val="right"/>
        <w:rPr>
          <w:b/>
          <w:i/>
          <w:color w:val="17365D" w:themeColor="text2" w:themeShade="BF"/>
          <w:sz w:val="36"/>
        </w:rPr>
      </w:pPr>
    </w:p>
    <w:sectPr w:rsidR="00F76AEA" w:rsidRPr="00F76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EA"/>
    <w:rsid w:val="004A14F9"/>
    <w:rsid w:val="0051611A"/>
    <w:rsid w:val="00746FC2"/>
    <w:rsid w:val="008E144F"/>
    <w:rsid w:val="00F7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AEA"/>
    <w:rPr>
      <w:color w:val="0000FF" w:themeColor="hyperlink"/>
      <w:u w:val="single"/>
    </w:rPr>
  </w:style>
  <w:style w:type="paragraph" w:styleId="BalloonText">
    <w:name w:val="Balloon Text"/>
    <w:basedOn w:val="Normal"/>
    <w:link w:val="BalloonTextChar"/>
    <w:uiPriority w:val="99"/>
    <w:semiHidden/>
    <w:unhideWhenUsed/>
    <w:rsid w:val="00F7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AEA"/>
    <w:rPr>
      <w:color w:val="0000FF" w:themeColor="hyperlink"/>
      <w:u w:val="single"/>
    </w:rPr>
  </w:style>
  <w:style w:type="paragraph" w:styleId="BalloonText">
    <w:name w:val="Balloon Text"/>
    <w:basedOn w:val="Normal"/>
    <w:link w:val="BalloonTextChar"/>
    <w:uiPriority w:val="99"/>
    <w:semiHidden/>
    <w:unhideWhenUsed/>
    <w:rsid w:val="00F7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prisync.com/airplanebody/uploads/2016/04/social-media-listening.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drum.com/opinion/2018/06/05/how-be-interesting-industry-where-no-one-likes-your-produc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2018-06-07T22:08:00Z</dcterms:created>
  <dcterms:modified xsi:type="dcterms:W3CDTF">2018-06-07T22:12:00Z</dcterms:modified>
</cp:coreProperties>
</file>