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52B09" w:rsidRPr="00352B09" w:rsidRDefault="00352B09" w:rsidP="00352B09">
      <w:pPr>
        <w:rPr>
          <w:b/>
          <w:color w:val="006666"/>
          <w:sz w:val="36"/>
        </w:rPr>
      </w:pPr>
      <w:r w:rsidRPr="00352B09">
        <w:rPr>
          <w:b/>
          <w:color w:val="006666"/>
          <w:sz w:val="36"/>
        </w:rPr>
        <w:t>How S</w:t>
      </w:r>
      <w:r w:rsidRPr="00352B09">
        <w:rPr>
          <w:b/>
          <w:color w:val="006666"/>
          <w:sz w:val="36"/>
        </w:rPr>
        <w:t xml:space="preserve">ocial </w:t>
      </w:r>
      <w:r w:rsidRPr="00352B09">
        <w:rPr>
          <w:b/>
          <w:color w:val="006666"/>
          <w:sz w:val="36"/>
        </w:rPr>
        <w:t>Media Use is E</w:t>
      </w:r>
      <w:r w:rsidRPr="00352B09">
        <w:rPr>
          <w:b/>
          <w:color w:val="006666"/>
          <w:sz w:val="36"/>
        </w:rPr>
        <w:t>volving</w:t>
      </w:r>
    </w:p>
    <w:p w:rsidR="00352B09" w:rsidRPr="00352B09" w:rsidRDefault="00352B09" w:rsidP="00352B0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4B9BFB" wp14:editId="2EABB70A">
            <wp:simplePos x="0" y="0"/>
            <wp:positionH relativeFrom="column">
              <wp:posOffset>4022725</wp:posOffset>
            </wp:positionH>
            <wp:positionV relativeFrom="paragraph">
              <wp:posOffset>436880</wp:posOffset>
            </wp:positionV>
            <wp:extent cx="171894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05" y="21216"/>
                <wp:lineTo x="213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09">
        <w:rPr>
          <w:sz w:val="36"/>
        </w:rPr>
        <w:t>Almost 79% of consumers are somewhat or very worried about information privacy on social media, and just over 82% censor themselves, finds a survey by The Atlantic. Facebook was the least-trusted social platform, despite also being the most widely used.</w:t>
      </w:r>
    </w:p>
    <w:p w:rsidR="008E144F" w:rsidRPr="00352B09" w:rsidRDefault="00352B09" w:rsidP="00352B09">
      <w:pPr>
        <w:jc w:val="right"/>
        <w:rPr>
          <w:b/>
          <w:i/>
          <w:color w:val="006666"/>
          <w:sz w:val="36"/>
        </w:rPr>
      </w:pPr>
      <w:r w:rsidRPr="00352B09">
        <w:rPr>
          <w:b/>
          <w:i/>
          <w:color w:val="006666"/>
          <w:sz w:val="36"/>
        </w:rPr>
        <w:t>Th</w:t>
      </w:r>
      <w:r w:rsidRPr="00352B09">
        <w:rPr>
          <w:b/>
          <w:i/>
          <w:color w:val="006666"/>
          <w:sz w:val="36"/>
        </w:rPr>
        <w:t>e Atlantic online 6/7/18</w:t>
      </w:r>
    </w:p>
    <w:p w:rsidR="00352B09" w:rsidRDefault="00352B09">
      <w:hyperlink r:id="rId6" w:history="1">
        <w:r w:rsidRPr="002710E4">
          <w:rPr>
            <w:rStyle w:val="Hyperlink"/>
          </w:rPr>
          <w:t>https://www.theatlantic.com/technology/archive/2018/06/did-cambridge-analytica-actually-change-facebook-users-behavior/562154/</w:t>
        </w:r>
      </w:hyperlink>
    </w:p>
    <w:p w:rsidR="00352B09" w:rsidRDefault="00352B09">
      <w:r>
        <w:t>Image credit:</w:t>
      </w:r>
    </w:p>
    <w:p w:rsidR="00352B09" w:rsidRDefault="00352B09">
      <w:hyperlink r:id="rId7" w:history="1">
        <w:r w:rsidRPr="002710E4">
          <w:rPr>
            <w:rStyle w:val="Hyperlink"/>
          </w:rPr>
          <w:t>http://app.griffith.edu.au/news/wp-content/uploads/2013/03/kids-with-mobiledevices.jpg</w:t>
        </w:r>
      </w:hyperlink>
    </w:p>
    <w:p w:rsidR="00352B09" w:rsidRDefault="00352B09">
      <w:bookmarkStart w:id="0" w:name="_GoBack"/>
      <w:bookmarkEnd w:id="0"/>
    </w:p>
    <w:p w:rsidR="00352B09" w:rsidRDefault="00352B09"/>
    <w:sectPr w:rsidR="0035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09"/>
    <w:rsid w:val="00352B0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griffith.edu.au/news/wp-content/uploads/2013/03/kids-with-mobiledevic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technology/archive/2018/06/did-cambridge-analytica-actually-change-facebook-users-behavior/5621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2018-06-12T17:07:00Z</dcterms:created>
  <dcterms:modified xsi:type="dcterms:W3CDTF">2018-06-12T17:12:00Z</dcterms:modified>
</cp:coreProperties>
</file>