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CF175D" w:rsidRPr="00A4380D" w:rsidRDefault="00A4380D">
      <w:pPr>
        <w:rPr>
          <w:b/>
          <w:color w:val="FF0000"/>
          <w:sz w:val="36"/>
        </w:rPr>
      </w:pPr>
      <w:r w:rsidRPr="00A4380D">
        <w:rPr>
          <w:b/>
          <w:color w:val="FF0000"/>
          <w:sz w:val="36"/>
        </w:rPr>
        <w:t>Impunity in the Murders of Journalists Creates Intractable Cycle</w:t>
      </w:r>
    </w:p>
    <w:p w:rsidR="00A4380D" w:rsidRPr="00A4380D" w:rsidRDefault="00A4380D">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082E7720" wp14:editId="799CB288">
            <wp:simplePos x="0" y="0"/>
            <wp:positionH relativeFrom="column">
              <wp:posOffset>4173855</wp:posOffset>
            </wp:positionH>
            <wp:positionV relativeFrom="paragraph">
              <wp:posOffset>192405</wp:posOffset>
            </wp:positionV>
            <wp:extent cx="2022475" cy="1375410"/>
            <wp:effectExtent l="0" t="0" r="0" b="0"/>
            <wp:wrapTight wrapText="bothSides">
              <wp:wrapPolygon edited="0">
                <wp:start x="0" y="0"/>
                <wp:lineTo x="0" y="21241"/>
                <wp:lineTo x="21363" y="21241"/>
                <wp:lineTo x="21363" y="0"/>
                <wp:lineTo x="0" y="0"/>
              </wp:wrapPolygon>
            </wp:wrapTight>
            <wp:docPr id="1" name="Picture 1" descr="https://www.sott.net/image/s19/398728/full/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tt.net/image/s19/398728/full/Cap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2475"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80D">
        <w:rPr>
          <w:sz w:val="36"/>
        </w:rPr>
        <w:t>This year, new murders occurred in half of the 12 countries on the index. Afghanistan dropped off the list for the first time because targeted killings of journalists have declined, even as conflict and large-scale violence have continued to cause journalists' deaths in the line of duty.</w:t>
      </w:r>
    </w:p>
    <w:p w:rsidR="00A4380D" w:rsidRPr="00A4380D" w:rsidRDefault="00A4380D" w:rsidP="00A4380D">
      <w:pPr>
        <w:jc w:val="right"/>
        <w:rPr>
          <w:b/>
          <w:i/>
          <w:color w:val="FF0000"/>
          <w:sz w:val="36"/>
        </w:rPr>
      </w:pPr>
      <w:r w:rsidRPr="00A4380D">
        <w:rPr>
          <w:b/>
          <w:i/>
          <w:color w:val="FF0000"/>
          <w:sz w:val="36"/>
        </w:rPr>
        <w:t>Committee to Protect Journalists 10.31.17</w:t>
      </w:r>
    </w:p>
    <w:p w:rsidR="00A4380D" w:rsidRDefault="00A4380D">
      <w:hyperlink r:id="rId6" w:history="1">
        <w:r w:rsidRPr="007B4FD3">
          <w:rPr>
            <w:rStyle w:val="Hyperlink"/>
          </w:rPr>
          <w:t>https://cpj.org/2017/10/impunity-in-the-murders-of-journalists-creates-int.php?utm_source=API+Need+to+Know+newsletter&amp;utm_campaign=e149c60d17-EMAIL_CAMPAIGN_2017_11_01&amp;utm_medium=email&amp;utm_term=0_e3bf78af04-e149c60d17-31697553</w:t>
        </w:r>
      </w:hyperlink>
    </w:p>
    <w:p w:rsidR="00A4380D" w:rsidRDefault="00A4380D">
      <w:r>
        <w:t>Image source:</w:t>
      </w:r>
    </w:p>
    <w:p w:rsidR="00A4380D" w:rsidRDefault="00A4380D">
      <w:hyperlink r:id="rId7" w:history="1">
        <w:r w:rsidRPr="007B4FD3">
          <w:rPr>
            <w:rStyle w:val="Hyperlink"/>
          </w:rPr>
          <w:t>https://www.sott.net/image/s19/398728/full/Capture.jpg</w:t>
        </w:r>
      </w:hyperlink>
    </w:p>
    <w:p w:rsidR="00A4380D" w:rsidRDefault="00A4380D">
      <w:bookmarkStart w:id="0" w:name="_GoBack"/>
      <w:bookmarkEnd w:id="0"/>
    </w:p>
    <w:p w:rsidR="00A4380D" w:rsidRDefault="00A4380D"/>
    <w:sectPr w:rsidR="00A4380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0D"/>
    <w:rsid w:val="00194E35"/>
    <w:rsid w:val="00226A80"/>
    <w:rsid w:val="00A4380D"/>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80D"/>
    <w:rPr>
      <w:color w:val="0000FF" w:themeColor="hyperlink"/>
      <w:u w:val="single"/>
    </w:rPr>
  </w:style>
  <w:style w:type="paragraph" w:styleId="BalloonText">
    <w:name w:val="Balloon Text"/>
    <w:basedOn w:val="Normal"/>
    <w:link w:val="BalloonTextChar"/>
    <w:uiPriority w:val="99"/>
    <w:semiHidden/>
    <w:unhideWhenUsed/>
    <w:rsid w:val="00A4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80D"/>
    <w:rPr>
      <w:color w:val="0000FF" w:themeColor="hyperlink"/>
      <w:u w:val="single"/>
    </w:rPr>
  </w:style>
  <w:style w:type="paragraph" w:styleId="BalloonText">
    <w:name w:val="Balloon Text"/>
    <w:basedOn w:val="Normal"/>
    <w:link w:val="BalloonTextChar"/>
    <w:uiPriority w:val="99"/>
    <w:semiHidden/>
    <w:unhideWhenUsed/>
    <w:rsid w:val="00A4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tt.net/image/s19/398728/full/Captur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pj.org/2017/10/impunity-in-the-murders-of-journalists-creates-int.php?utm_source=API+Need+to+Know+newsletter&amp;utm_campaign=e149c60d17-EMAIL_CAMPAIGN_2017_11_01&amp;utm_medium=email&amp;utm_term=0_e3bf78af04-e149c60d17-316975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2017-11-01T12:35:00Z</dcterms:created>
  <dcterms:modified xsi:type="dcterms:W3CDTF">2017-11-01T12:40:00Z</dcterms:modified>
</cp:coreProperties>
</file>