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670D5" w:rsidRPr="007670D5" w:rsidRDefault="007670D5" w:rsidP="007670D5">
      <w:pPr>
        <w:rPr>
          <w:b/>
          <w:color w:val="008000"/>
          <w:sz w:val="36"/>
        </w:rPr>
      </w:pPr>
      <w:r w:rsidRPr="007670D5">
        <w:rPr>
          <w:b/>
          <w:color w:val="008000"/>
          <w:sz w:val="36"/>
        </w:rPr>
        <w:t>In-Game Ads Resonate with Players</w:t>
      </w:r>
    </w:p>
    <w:p w:rsidR="007670D5" w:rsidRPr="007670D5" w:rsidRDefault="006D2D42" w:rsidP="007670D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2D78B" wp14:editId="7D63C6EF">
            <wp:simplePos x="0" y="0"/>
            <wp:positionH relativeFrom="column">
              <wp:posOffset>4361180</wp:posOffset>
            </wp:positionH>
            <wp:positionV relativeFrom="paragraph">
              <wp:posOffset>460375</wp:posOffset>
            </wp:positionV>
            <wp:extent cx="1486535" cy="1092200"/>
            <wp:effectExtent l="19050" t="0" r="18415" b="374650"/>
            <wp:wrapTight wrapText="bothSides">
              <wp:wrapPolygon edited="0">
                <wp:start x="0" y="0"/>
                <wp:lineTo x="-277" y="377"/>
                <wp:lineTo x="-277" y="28633"/>
                <wp:lineTo x="21591" y="28633"/>
                <wp:lineTo x="21591" y="6028"/>
                <wp:lineTo x="21314" y="377"/>
                <wp:lineTo x="2131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r="18323"/>
                    <a:stretch/>
                  </pic:blipFill>
                  <pic:spPr bwMode="auto">
                    <a:xfrm>
                      <a:off x="0" y="0"/>
                      <a:ext cx="1486535" cy="109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D5" w:rsidRPr="007670D5">
        <w:rPr>
          <w:sz w:val="36"/>
        </w:rPr>
        <w:t>A Zynga study shows that 71% of mobile gamers find in-game advertisements are at least as interesting as those they see on television, and 41% search for products after seeing the ads. The study also found that 67% enjoy receiving rewards for promotional viewership and 32% would rather get playable ads.</w:t>
      </w:r>
    </w:p>
    <w:p w:rsidR="008E144F" w:rsidRDefault="007670D5" w:rsidP="007670D5">
      <w:pPr>
        <w:jc w:val="right"/>
        <w:rPr>
          <w:b/>
          <w:i/>
          <w:color w:val="008000"/>
          <w:sz w:val="36"/>
        </w:rPr>
      </w:pPr>
      <w:r w:rsidRPr="007670D5">
        <w:rPr>
          <w:b/>
          <w:i/>
          <w:color w:val="008000"/>
          <w:sz w:val="36"/>
        </w:rPr>
        <w:t>Mobile Marketing Magazine 12.11.20</w:t>
      </w:r>
    </w:p>
    <w:p w:rsidR="007670D5" w:rsidRDefault="00BB6FCF" w:rsidP="007670D5">
      <w:pPr>
        <w:jc w:val="right"/>
        <w:rPr>
          <w:rStyle w:val="Hyperlink"/>
          <w:b/>
          <w:i/>
          <w:sz w:val="28"/>
        </w:rPr>
      </w:pPr>
      <w:hyperlink r:id="rId6" w:history="1">
        <w:r w:rsidR="007670D5" w:rsidRPr="007670D5">
          <w:rPr>
            <w:rStyle w:val="Hyperlink"/>
            <w:b/>
            <w:i/>
            <w:sz w:val="28"/>
          </w:rPr>
          <w:t>https://www.mobilemarketingmagazine.com/zynga-mobile-gamers-ad-study</w:t>
        </w:r>
      </w:hyperlink>
    </w:p>
    <w:p w:rsidR="00BB6FCF" w:rsidRDefault="00BB6FCF" w:rsidP="007670D5">
      <w:pPr>
        <w:jc w:val="right"/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Image credit:</w:t>
      </w:r>
      <w:bookmarkStart w:id="0" w:name="_GoBack"/>
      <w:bookmarkEnd w:id="0"/>
    </w:p>
    <w:p w:rsidR="00BB6FCF" w:rsidRDefault="00BB6FCF" w:rsidP="007670D5">
      <w:pPr>
        <w:jc w:val="right"/>
        <w:rPr>
          <w:b/>
          <w:i/>
          <w:color w:val="008000"/>
          <w:sz w:val="28"/>
        </w:rPr>
      </w:pPr>
      <w:hyperlink r:id="rId7" w:history="1">
        <w:r w:rsidRPr="004F12DE">
          <w:rPr>
            <w:rStyle w:val="Hyperlink"/>
            <w:b/>
            <w:i/>
            <w:sz w:val="28"/>
          </w:rPr>
          <w:t>https://static0.makeuseofimages.com/wordpress/wp-content/uploads/2016/12/Disable-Android-Game-Ads-Featured-670x335.jpg</w:t>
        </w:r>
      </w:hyperlink>
    </w:p>
    <w:p w:rsidR="00BB6FCF" w:rsidRPr="007670D5" w:rsidRDefault="00BB6FCF" w:rsidP="007670D5">
      <w:pPr>
        <w:jc w:val="right"/>
        <w:rPr>
          <w:b/>
          <w:i/>
          <w:color w:val="008000"/>
          <w:sz w:val="28"/>
        </w:rPr>
      </w:pPr>
    </w:p>
    <w:p w:rsidR="007670D5" w:rsidRPr="007670D5" w:rsidRDefault="007670D5" w:rsidP="007670D5">
      <w:pPr>
        <w:jc w:val="right"/>
        <w:rPr>
          <w:b/>
          <w:i/>
          <w:color w:val="008000"/>
          <w:sz w:val="36"/>
        </w:rPr>
      </w:pPr>
    </w:p>
    <w:sectPr w:rsidR="007670D5" w:rsidRPr="0076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5"/>
    <w:rsid w:val="001C3F58"/>
    <w:rsid w:val="002E164B"/>
    <w:rsid w:val="004A14F9"/>
    <w:rsid w:val="0051611A"/>
    <w:rsid w:val="006D2D42"/>
    <w:rsid w:val="00746FC2"/>
    <w:rsid w:val="007670D5"/>
    <w:rsid w:val="008E144F"/>
    <w:rsid w:val="00B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0.makeuseofimages.com/wordpress/wp-content/uploads/2016/12/Disable-Android-Game-Ads-Featured-670x33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marketingmagazine.com/zynga-mobile-gamers-ad-stu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4</cp:revision>
  <dcterms:created xsi:type="dcterms:W3CDTF">2020-12-15T12:23:00Z</dcterms:created>
  <dcterms:modified xsi:type="dcterms:W3CDTF">2020-12-15T13:26:00Z</dcterms:modified>
</cp:coreProperties>
</file>