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713B32" w:rsidRDefault="00713B32">
      <w:pPr>
        <w:rPr>
          <w:b/>
          <w:color w:val="33CCCC"/>
          <w:sz w:val="36"/>
        </w:rPr>
      </w:pPr>
      <w:r w:rsidRPr="00713B32">
        <w:rPr>
          <w:b/>
          <w:color w:val="33CCCC"/>
          <w:sz w:val="36"/>
        </w:rPr>
        <w:t>Increased Screen Time for Children and Teens Is Likely Here to Stay</w:t>
      </w:r>
    </w:p>
    <w:p w:rsidR="00713B32" w:rsidRPr="00713B32" w:rsidRDefault="00713B32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FDD321" wp14:editId="559989E7">
            <wp:simplePos x="0" y="0"/>
            <wp:positionH relativeFrom="column">
              <wp:posOffset>4516120</wp:posOffset>
            </wp:positionH>
            <wp:positionV relativeFrom="paragraph">
              <wp:posOffset>532765</wp:posOffset>
            </wp:positionV>
            <wp:extent cx="177165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368" y="21217"/>
                <wp:lineTo x="2136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B32">
        <w:rPr>
          <w:sz w:val="36"/>
        </w:rPr>
        <w:t xml:space="preserve">About seven in 10 parents of school-age kids declared themselves “helpless” to keep screen time in check “since they need to be online for school and their other options for entertainment and </w:t>
      </w:r>
      <w:proofErr w:type="gramStart"/>
      <w:r w:rsidRPr="00713B32">
        <w:rPr>
          <w:sz w:val="36"/>
        </w:rPr>
        <w:t>socialization</w:t>
      </w:r>
      <w:r w:rsidRPr="00713B32">
        <w:rPr>
          <w:noProof/>
        </w:rPr>
        <w:t xml:space="preserve"> </w:t>
      </w:r>
      <w:r w:rsidRPr="00713B32">
        <w:rPr>
          <w:sz w:val="36"/>
        </w:rPr>
        <w:t xml:space="preserve"> are</w:t>
      </w:r>
      <w:proofErr w:type="gramEnd"/>
      <w:r w:rsidRPr="00713B32">
        <w:rPr>
          <w:sz w:val="36"/>
        </w:rPr>
        <w:t xml:space="preserve"> more limited than usual.” That dovetails with a Harris Poll survey in August for NortonLifeLock where nearly seven in 10 parents of 5-to-17s said their kids’ screen time had increased, and 60% felt they “have no choice but to allow it.”</w:t>
      </w:r>
    </w:p>
    <w:p w:rsidR="00713B32" w:rsidRPr="00713B32" w:rsidRDefault="00713B32" w:rsidP="00713B32">
      <w:pPr>
        <w:jc w:val="right"/>
        <w:rPr>
          <w:b/>
          <w:i/>
          <w:color w:val="33CCCC"/>
          <w:sz w:val="36"/>
        </w:rPr>
      </w:pPr>
      <w:r w:rsidRPr="00713B32">
        <w:rPr>
          <w:b/>
          <w:i/>
          <w:color w:val="33CCCC"/>
          <w:sz w:val="36"/>
        </w:rPr>
        <w:t>eMarketer 11.4.20</w:t>
      </w:r>
    </w:p>
    <w:p w:rsidR="00713B32" w:rsidRPr="00713B32" w:rsidRDefault="00713B32" w:rsidP="00713B32">
      <w:pPr>
        <w:jc w:val="right"/>
        <w:rPr>
          <w:sz w:val="28"/>
        </w:rPr>
      </w:pPr>
      <w:hyperlink r:id="rId6" w:history="1">
        <w:r w:rsidRPr="00713B32">
          <w:rPr>
            <w:rStyle w:val="Hyperlink"/>
            <w:sz w:val="28"/>
          </w:rPr>
          <w:t>https://www.emarketer.co</w:t>
        </w:r>
        <w:bookmarkStart w:id="0" w:name="_GoBack"/>
        <w:bookmarkEnd w:id="0"/>
        <w:r w:rsidRPr="00713B32">
          <w:rPr>
            <w:rStyle w:val="Hyperlink"/>
            <w:sz w:val="28"/>
          </w:rPr>
          <w:t>m/content/increased-screen-time-children-teens-likely-here-stay?ecid=NL1001</w:t>
        </w:r>
      </w:hyperlink>
    </w:p>
    <w:p w:rsidR="00713B32" w:rsidRPr="00713B32" w:rsidRDefault="00713B32" w:rsidP="00713B32">
      <w:pPr>
        <w:jc w:val="right"/>
        <w:rPr>
          <w:i/>
          <w:sz w:val="28"/>
        </w:rPr>
      </w:pPr>
      <w:r w:rsidRPr="00713B32">
        <w:rPr>
          <w:i/>
          <w:sz w:val="28"/>
        </w:rPr>
        <w:t>Image credit:</w:t>
      </w:r>
    </w:p>
    <w:p w:rsidR="00713B32" w:rsidRPr="00713B32" w:rsidRDefault="00713B32" w:rsidP="00713B32">
      <w:pPr>
        <w:jc w:val="right"/>
        <w:rPr>
          <w:i/>
          <w:sz w:val="28"/>
        </w:rPr>
      </w:pPr>
      <w:hyperlink r:id="rId7" w:history="1">
        <w:r w:rsidRPr="00713B32">
          <w:rPr>
            <w:rStyle w:val="Hyperlink"/>
            <w:i/>
            <w:sz w:val="28"/>
          </w:rPr>
          <w:t>https://momlovesbest.com/wp-content/uploads/2018/05/Screen-Time-for-Kids.jpg</w:t>
        </w:r>
      </w:hyperlink>
    </w:p>
    <w:p w:rsidR="00713B32" w:rsidRDefault="00713B32" w:rsidP="00713B32">
      <w:pPr>
        <w:jc w:val="right"/>
        <w:rPr>
          <w:sz w:val="28"/>
        </w:rPr>
      </w:pPr>
    </w:p>
    <w:p w:rsidR="00713B32" w:rsidRPr="00713B32" w:rsidRDefault="00713B32" w:rsidP="00713B32">
      <w:pPr>
        <w:jc w:val="right"/>
        <w:rPr>
          <w:sz w:val="28"/>
        </w:rPr>
      </w:pPr>
    </w:p>
    <w:sectPr w:rsidR="00713B32" w:rsidRPr="00713B32" w:rsidSect="00713B32">
      <w:pgSz w:w="12240" w:h="15840"/>
      <w:pgMar w:top="1296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32"/>
    <w:rsid w:val="004A14F9"/>
    <w:rsid w:val="0051611A"/>
    <w:rsid w:val="00713B32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B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B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mlovesbest.com/wp-content/uploads/2018/05/Screen-Time-for-Kid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increased-screen-time-children-teens-likely-here-stay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2020-11-06T19:09:00Z</dcterms:created>
  <dcterms:modified xsi:type="dcterms:W3CDTF">2020-11-06T19:12:00Z</dcterms:modified>
</cp:coreProperties>
</file>