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F66BE5" w:rsidRDefault="00F66BE5">
      <w:pPr>
        <w:rPr>
          <w:b/>
          <w:color w:val="800080"/>
          <w:sz w:val="36"/>
        </w:rPr>
      </w:pPr>
      <w:r>
        <w:rPr>
          <w:b/>
          <w:color w:val="800080"/>
          <w:sz w:val="36"/>
        </w:rPr>
        <w:t>Designing People’s Instagram Stories is Now a Million-Dollar B</w:t>
      </w:r>
      <w:r w:rsidR="00914035" w:rsidRPr="00F66BE5">
        <w:rPr>
          <w:b/>
          <w:color w:val="800080"/>
          <w:sz w:val="36"/>
        </w:rPr>
        <w:t>usiness</w:t>
      </w:r>
      <w:bookmarkStart w:id="0" w:name="_GoBack"/>
      <w:bookmarkEnd w:id="0"/>
    </w:p>
    <w:p w:rsidR="00914035" w:rsidRPr="00F66BE5" w:rsidRDefault="00F66BE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544195</wp:posOffset>
            </wp:positionV>
            <wp:extent cx="2542540" cy="1430655"/>
            <wp:effectExtent l="0" t="0" r="0" b="0"/>
            <wp:wrapTight wrapText="bothSides">
              <wp:wrapPolygon edited="0">
                <wp:start x="0" y="0"/>
                <wp:lineTo x="0" y="21284"/>
                <wp:lineTo x="21363" y="21284"/>
                <wp:lineTo x="2136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BE5">
        <w:rPr>
          <w:sz w:val="36"/>
        </w:rPr>
        <w:t>With that immediacy has come a pressure to seem cool and spontaneous all the time. It’s also a challenge for brands that use Stories to advertise; companies need to produce fun, current content on a daily basis, and manage those Stories the same way they manage their permanent content elsewhere online–even if it quickly disappears.</w:t>
      </w:r>
    </w:p>
    <w:p w:rsidR="00914035" w:rsidRPr="00F66BE5" w:rsidRDefault="00F66BE5" w:rsidP="00F66BE5">
      <w:pPr>
        <w:jc w:val="right"/>
        <w:rPr>
          <w:b/>
          <w:i/>
          <w:color w:val="800080"/>
          <w:sz w:val="36"/>
        </w:rPr>
      </w:pPr>
      <w:r w:rsidRPr="00F66BE5">
        <w:rPr>
          <w:b/>
          <w:i/>
          <w:color w:val="800080"/>
          <w:sz w:val="36"/>
        </w:rPr>
        <w:t>Fast Company 11.5.18</w:t>
      </w:r>
    </w:p>
    <w:p w:rsidR="00914035" w:rsidRDefault="00914035">
      <w:hyperlink r:id="rId6" w:history="1">
        <w:r w:rsidRPr="009714EC">
          <w:rPr>
            <w:rStyle w:val="Hyperlink"/>
          </w:rPr>
          <w:t>https://www.fastcompany.com/90259515/inside-the-big-business-of-instagram-story-design?utm_source=API+Need+to+Know+newsletter&amp;utm_campaign=7d9861bcf4-EMAIL_CAMPAIGN_2018_11_05_12_44&amp;utm_medium=email&amp;utm_term=0_e3bf78af04-7d9861bcf4-31697553</w:t>
        </w:r>
      </w:hyperlink>
    </w:p>
    <w:p w:rsidR="00914035" w:rsidRDefault="00F66BE5">
      <w:r>
        <w:t>Image credit:</w:t>
      </w:r>
    </w:p>
    <w:p w:rsidR="00F66BE5" w:rsidRDefault="00F66BE5">
      <w:hyperlink r:id="rId7" w:history="1">
        <w:r w:rsidRPr="009714EC">
          <w:rPr>
            <w:rStyle w:val="Hyperlink"/>
          </w:rPr>
          <w:t>https://marketingland.com/wp-content/ml-loads/2016/08/Instagram_StoriesWatch-1920.jpg</w:t>
        </w:r>
      </w:hyperlink>
    </w:p>
    <w:p w:rsidR="00F66BE5" w:rsidRDefault="00F66BE5"/>
    <w:sectPr w:rsidR="00F66BE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35"/>
    <w:rsid w:val="00194E35"/>
    <w:rsid w:val="00226A80"/>
    <w:rsid w:val="00691BD7"/>
    <w:rsid w:val="00914035"/>
    <w:rsid w:val="00A90A24"/>
    <w:rsid w:val="00CF175D"/>
    <w:rsid w:val="00F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ingland.com/wp-content/ml-loads/2016/08/Instagram_StoriesWatch-192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stcompany.com/90259515/inside-the-big-business-of-instagram-story-design?utm_source=API+Need+to+Know+newsletter&amp;utm_campaign=7d9861bcf4-EMAIL_CAMPAIGN_2018_11_05_12_44&amp;utm_medium=email&amp;utm_term=0_e3bf78af04-7d9861bcf4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2018-11-05T13:29:00Z</dcterms:created>
  <dcterms:modified xsi:type="dcterms:W3CDTF">2018-11-05T13:29:00Z</dcterms:modified>
</cp:coreProperties>
</file>