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CF175D" w:rsidRPr="00561C7C" w:rsidRDefault="00561C7C">
      <w:pPr>
        <w:rPr>
          <w:b/>
          <w:color w:val="403152" w:themeColor="accent4" w:themeShade="80"/>
          <w:sz w:val="40"/>
        </w:rPr>
      </w:pPr>
      <w:r w:rsidRPr="00561C7C">
        <w:rPr>
          <w:b/>
          <w:color w:val="403152" w:themeColor="accent4" w:themeShade="80"/>
          <w:sz w:val="40"/>
        </w:rPr>
        <w:t>Reporters Without Borders: Journalism at Tipping Point</w:t>
      </w:r>
    </w:p>
    <w:p w:rsidR="00561C7C" w:rsidRPr="00561C7C" w:rsidRDefault="00561C7C" w:rsidP="00561C7C">
      <w:pPr>
        <w:rPr>
          <w:sz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9E1AC4D" wp14:editId="319BBBEA">
            <wp:simplePos x="0" y="0"/>
            <wp:positionH relativeFrom="column">
              <wp:posOffset>4827270</wp:posOffset>
            </wp:positionH>
            <wp:positionV relativeFrom="paragraph">
              <wp:posOffset>271145</wp:posOffset>
            </wp:positionV>
            <wp:extent cx="1476375" cy="1456690"/>
            <wp:effectExtent l="0" t="0" r="9525" b="0"/>
            <wp:wrapTight wrapText="bothSides">
              <wp:wrapPolygon edited="0">
                <wp:start x="0" y="0"/>
                <wp:lineTo x="0" y="21186"/>
                <wp:lineTo x="21461" y="21186"/>
                <wp:lineTo x="21461" y="0"/>
                <wp:lineTo x="0" y="0"/>
              </wp:wrapPolygon>
            </wp:wrapTight>
            <wp:docPr id="1" name="Picture 1" descr="Image result for Reporters Without Borders Censor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porters Without Borders Censorshi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1C7C">
        <w:rPr>
          <w:sz w:val="40"/>
        </w:rPr>
        <w:t>"Attacks on the media have become commonplace and strongmen are on the rise. We have reached the age of post-truth, propaganda, and suppression of freedoms - especially in democracies," the report said. "Media freedom has never been so threatened."</w:t>
      </w:r>
    </w:p>
    <w:p w:rsidR="00561C7C" w:rsidRPr="00561C7C" w:rsidRDefault="00CA57E6" w:rsidP="00CA57E6">
      <w:pPr>
        <w:rPr>
          <w:b/>
          <w:i/>
          <w:color w:val="403152" w:themeColor="accent4" w:themeShade="80"/>
          <w:sz w:val="40"/>
        </w:rPr>
      </w:pPr>
      <w:hyperlink r:id="rId6" w:history="1">
        <w:r>
          <w:rPr>
            <w:rStyle w:val="Hyperlink"/>
          </w:rPr>
          <w:t>World Press Freedom Index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 w:rsidR="00561C7C" w:rsidRPr="00561C7C">
        <w:rPr>
          <w:b/>
          <w:i/>
          <w:color w:val="403152" w:themeColor="accent4" w:themeShade="80"/>
          <w:sz w:val="40"/>
        </w:rPr>
        <w:t>AlJazzera 4.26.17</w:t>
      </w:r>
    </w:p>
    <w:p w:rsidR="00561C7C" w:rsidRDefault="00CA57E6">
      <w:hyperlink r:id="rId7" w:history="1">
        <w:r w:rsidR="00561C7C" w:rsidRPr="00064D9B">
          <w:rPr>
            <w:rStyle w:val="Hyperlink"/>
          </w:rPr>
          <w:t>http://www.aljazeera.com/news/2017/04/reports-borders-journalism-tipping-point-170426055328722.html?utm_source=All+Poynter+Subscribers&amp;utm_campaign=021cce468e-EMAIL_CAMPAIGN_2017_04_27&amp;utm_medium=email&amp;utm_term=0_5372046825-021cce468e-257931389</w:t>
        </w:r>
      </w:hyperlink>
    </w:p>
    <w:p w:rsidR="00A41FC9" w:rsidRDefault="00A41FC9" w:rsidP="00A41FC9">
      <w:bookmarkStart w:id="0" w:name="_GoBack"/>
      <w:bookmarkEnd w:id="0"/>
    </w:p>
    <w:p w:rsidR="00A41FC9" w:rsidRDefault="00A41FC9" w:rsidP="00A41FC9"/>
    <w:sectPr w:rsidR="00A41FC9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7C"/>
    <w:rsid w:val="00194E35"/>
    <w:rsid w:val="00226A80"/>
    <w:rsid w:val="00561C7C"/>
    <w:rsid w:val="00A41FC9"/>
    <w:rsid w:val="00A90A24"/>
    <w:rsid w:val="00CA57E6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C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C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jazeera.com/news/2017/04/reports-borders-journalism-tipping-point-170426055328722.html?utm_source=All+Poynter+Subscribers&amp;utm_campaign=021cce468e-EMAIL_CAMPAIGN_2017_04_27&amp;utm_medium=email&amp;utm_term=0_5372046825-021cce468e-25793138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sf.org/en/ranki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3</cp:revision>
  <dcterms:created xsi:type="dcterms:W3CDTF">2017-04-27T12:15:00Z</dcterms:created>
  <dcterms:modified xsi:type="dcterms:W3CDTF">2017-04-27T14:24:00Z</dcterms:modified>
</cp:coreProperties>
</file>